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B2E014" w14:textId="77777777" w:rsidR="00614CB8" w:rsidRPr="00D77476" w:rsidRDefault="00614CB8" w:rsidP="00614CB8">
      <w:pPr>
        <w:pStyle w:val="Heading7"/>
        <w:rPr>
          <w:lang w:val="ro-RO"/>
        </w:rPr>
      </w:pPr>
      <w:r w:rsidRPr="00D77476">
        <w:rPr>
          <w:lang w:val="ro-RO"/>
        </w:rPr>
        <w:t xml:space="preserve">Anexa   </w:t>
      </w:r>
    </w:p>
    <w:p w14:paraId="0E5A68E0" w14:textId="77777777" w:rsidR="00614CB8" w:rsidRPr="00646920" w:rsidRDefault="00614CB8" w:rsidP="00614CB8">
      <w:pPr>
        <w:spacing w:after="0" w:line="240" w:lineRule="auto"/>
        <w:jc w:val="center"/>
        <w:rPr>
          <w:rFonts w:cstheme="minorHAnsi"/>
          <w:b/>
          <w:u w:val="single"/>
          <w:lang w:val="ro-RO"/>
        </w:rPr>
      </w:pPr>
      <w:r w:rsidRPr="00646920">
        <w:rPr>
          <w:rFonts w:cstheme="minorHAnsi"/>
          <w:b/>
          <w:u w:val="single"/>
          <w:lang w:val="ro-RO"/>
        </w:rPr>
        <w:t>Termeni și Condiții de Livrare*</w:t>
      </w:r>
      <w:r w:rsidRPr="00646920">
        <w:rPr>
          <w:rStyle w:val="FootnoteReference"/>
          <w:rFonts w:cstheme="minorHAnsi"/>
          <w:b/>
          <w:u w:val="single"/>
          <w:lang w:val="ro-RO"/>
        </w:rPr>
        <w:footnoteReference w:id="1"/>
      </w:r>
    </w:p>
    <w:p w14:paraId="3D76031C" w14:textId="4BDF4538" w:rsidR="00614CB8" w:rsidRPr="00A4016D" w:rsidRDefault="00614CB8" w:rsidP="00614CB8">
      <w:pPr>
        <w:pStyle w:val="ChapterNumber"/>
        <w:jc w:val="center"/>
        <w:rPr>
          <w:rFonts w:asciiTheme="minorHAnsi" w:hAnsiTheme="minorHAnsi" w:cstheme="minorHAnsi"/>
          <w:i/>
          <w:color w:val="3366FF"/>
          <w:szCs w:val="22"/>
        </w:rPr>
      </w:pPr>
      <w:r w:rsidRPr="00A4016D">
        <w:rPr>
          <w:rFonts w:asciiTheme="minorHAnsi" w:hAnsiTheme="minorHAnsi" w:cstheme="minorHAnsi"/>
          <w:szCs w:val="22"/>
          <w:lang w:val="ro-RO"/>
        </w:rPr>
        <w:t xml:space="preserve">Achiziția de </w:t>
      </w:r>
      <w:r w:rsidR="0064645C" w:rsidRPr="00A4016D">
        <w:rPr>
          <w:rFonts w:asciiTheme="minorHAnsi" w:hAnsiTheme="minorHAnsi" w:cstheme="minorHAnsi"/>
          <w:b/>
          <w:sz w:val="24"/>
          <w:szCs w:val="24"/>
          <w:lang w:val="ro-RO"/>
        </w:rPr>
        <w:t>„Consumabile pt. instruire și materiale pentru ateliere - An 5 aluminiu, cupru si grafit electrolitic”</w:t>
      </w:r>
    </w:p>
    <w:p w14:paraId="736229AD" w14:textId="77777777" w:rsidR="00614CB8" w:rsidRPr="00D77476" w:rsidRDefault="00614CB8" w:rsidP="00614CB8">
      <w:pPr>
        <w:spacing w:after="0" w:line="240" w:lineRule="auto"/>
        <w:rPr>
          <w:rFonts w:cstheme="minorHAnsi"/>
          <w:lang w:val="ro-RO"/>
        </w:rPr>
      </w:pPr>
    </w:p>
    <w:p w14:paraId="1AAB1EB4" w14:textId="77777777" w:rsidR="00D02536" w:rsidRPr="00BE04DA" w:rsidRDefault="00D02536" w:rsidP="00D02536">
      <w:pPr>
        <w:spacing w:after="0" w:line="240" w:lineRule="auto"/>
        <w:rPr>
          <w:rFonts w:ascii="Times New Roman" w:eastAsia="Times New Roman" w:hAnsi="Times New Roman" w:cs="Times New Roman"/>
          <w:sz w:val="24"/>
          <w:szCs w:val="24"/>
          <w:lang w:val="ro-RO"/>
        </w:rPr>
      </w:pPr>
      <w:r w:rsidRPr="00BE04DA">
        <w:rPr>
          <w:rFonts w:cstheme="minorHAnsi"/>
          <w:lang w:val="ro-RO"/>
        </w:rPr>
        <w:t xml:space="preserve">Proiect: </w:t>
      </w:r>
      <w:r w:rsidRPr="00BE04DA">
        <w:rPr>
          <w:rFonts w:ascii="Calibri" w:eastAsia="Times New Roman" w:hAnsi="Calibri" w:cs="Calibri"/>
          <w:lang w:val="ro-RO"/>
        </w:rPr>
        <w:t xml:space="preserve">Bariere Ridicate Acum pentru Viitorul Elevilor la CMMI – </w:t>
      </w:r>
      <w:r w:rsidRPr="00BE04DA">
        <w:rPr>
          <w:rFonts w:ascii="Calibri" w:eastAsia="Times New Roman" w:hAnsi="Calibri" w:cs="Calibri"/>
          <w:i/>
          <w:iCs/>
          <w:lang w:val="ro-RO"/>
        </w:rPr>
        <w:t>BRAVE</w:t>
      </w:r>
      <w:r w:rsidRPr="00BE04DA">
        <w:rPr>
          <w:rFonts w:ascii="Times New Roman" w:eastAsia="Times New Roman" w:hAnsi="Times New Roman" w:cs="Times New Roman"/>
          <w:sz w:val="24"/>
          <w:szCs w:val="24"/>
          <w:lang w:val="ro-RO"/>
        </w:rPr>
        <w:t>,</w:t>
      </w:r>
      <w:r w:rsidRPr="00BE04DA">
        <w:rPr>
          <w:rFonts w:ascii="Calibri" w:eastAsia="Times New Roman" w:hAnsi="Calibri" w:cs="Calibri"/>
          <w:lang w:val="ro-RO"/>
        </w:rPr>
        <w:t xml:space="preserve"> AG324/SGU/PV/III din 18.06.2020</w:t>
      </w:r>
    </w:p>
    <w:p w14:paraId="31C590C5" w14:textId="77777777" w:rsidR="00D02536" w:rsidRPr="00BE04DA" w:rsidRDefault="00D02536" w:rsidP="00D02536">
      <w:pPr>
        <w:spacing w:after="0" w:line="240" w:lineRule="auto"/>
        <w:rPr>
          <w:rFonts w:ascii="Calibri" w:eastAsia="Times New Roman" w:hAnsi="Calibri" w:cs="Calibri"/>
          <w:lang w:val="ro-RO"/>
        </w:rPr>
      </w:pPr>
      <w:r w:rsidRPr="00BE04DA">
        <w:rPr>
          <w:rFonts w:cstheme="minorHAnsi"/>
          <w:lang w:val="ro-RO"/>
        </w:rPr>
        <w:t xml:space="preserve">Beneficiar: </w:t>
      </w:r>
      <w:r w:rsidRPr="00BE04DA">
        <w:rPr>
          <w:rFonts w:ascii="Calibri" w:eastAsia="Times New Roman" w:hAnsi="Calibri" w:cs="Calibri"/>
          <w:lang w:val="ro-RO"/>
        </w:rPr>
        <w:t>Universitatea Tehnică Gheorghe Asachi din Iași, Facultatea de Construcții de Mașini și Management Industrial</w:t>
      </w:r>
    </w:p>
    <w:p w14:paraId="034FA3F2" w14:textId="77777777" w:rsidR="00D02536" w:rsidRPr="00BE04DA" w:rsidRDefault="00D02536" w:rsidP="00D02536">
      <w:pPr>
        <w:spacing w:after="0" w:line="240" w:lineRule="auto"/>
        <w:rPr>
          <w:rFonts w:ascii="Times New Roman" w:eastAsia="Times New Roman" w:hAnsi="Times New Roman" w:cs="Times New Roman"/>
          <w:sz w:val="24"/>
          <w:szCs w:val="24"/>
          <w:lang w:val="ro-RO"/>
        </w:rPr>
      </w:pPr>
      <w:r w:rsidRPr="00BE04DA">
        <w:rPr>
          <w:rFonts w:ascii="Calibri" w:eastAsia="Times New Roman" w:hAnsi="Calibri" w:cs="Calibri"/>
          <w:lang w:val="ro-RO"/>
        </w:rPr>
        <w:t>Acord de grant 324/SGU/PV/III din 18.06.2020</w:t>
      </w:r>
    </w:p>
    <w:p w14:paraId="21512E3E" w14:textId="77777777" w:rsidR="00D02536" w:rsidRPr="00BE04DA" w:rsidRDefault="00D02536" w:rsidP="00D02536">
      <w:pPr>
        <w:spacing w:after="0" w:line="240" w:lineRule="auto"/>
        <w:ind w:left="6300" w:hanging="6300"/>
        <w:rPr>
          <w:rFonts w:cstheme="minorHAnsi"/>
          <w:lang w:val="ro-RO"/>
        </w:rPr>
      </w:pPr>
      <w:r w:rsidRPr="00BE04DA">
        <w:rPr>
          <w:rFonts w:cstheme="minorHAnsi"/>
          <w:lang w:val="ro-RO"/>
        </w:rPr>
        <w:t>Ofertant: ____________________</w:t>
      </w:r>
    </w:p>
    <w:p w14:paraId="0CF4B80A" w14:textId="77777777" w:rsidR="00D02536" w:rsidRDefault="00D02536" w:rsidP="00614CB8">
      <w:pPr>
        <w:spacing w:after="0" w:line="240" w:lineRule="auto"/>
        <w:rPr>
          <w:rFonts w:cstheme="minorHAnsi"/>
          <w:b/>
          <w:lang w:val="ro-RO"/>
        </w:rPr>
      </w:pPr>
    </w:p>
    <w:p w14:paraId="7ED025A8" w14:textId="52471B72" w:rsidR="00614CB8" w:rsidRPr="00D77476" w:rsidRDefault="00614CB8" w:rsidP="00614CB8">
      <w:pPr>
        <w:spacing w:after="0" w:line="240" w:lineRule="auto"/>
        <w:rPr>
          <w:rFonts w:cstheme="minorHAnsi"/>
          <w:i/>
          <w:u w:val="single"/>
          <w:lang w:val="ro-RO"/>
        </w:rPr>
      </w:pPr>
      <w:r w:rsidRPr="00D77476">
        <w:rPr>
          <w:rFonts w:cstheme="minorHAnsi"/>
          <w:b/>
          <w:lang w:val="ro-RO"/>
        </w:rPr>
        <w:t>1</w:t>
      </w:r>
      <w:r w:rsidRPr="00D77476">
        <w:rPr>
          <w:rFonts w:cstheme="minorHAnsi"/>
          <w:lang w:val="ro-RO"/>
        </w:rPr>
        <w:t>.</w:t>
      </w:r>
      <w:r w:rsidRPr="00D77476">
        <w:rPr>
          <w:rFonts w:cstheme="minorHAnsi"/>
          <w:lang w:val="ro-RO"/>
        </w:rPr>
        <w:tab/>
      </w:r>
      <w:r w:rsidRPr="00D77476">
        <w:rPr>
          <w:rFonts w:cstheme="minorHAnsi"/>
          <w:b/>
          <w:u w:val="single"/>
          <w:lang w:val="ro-RO"/>
        </w:rPr>
        <w:t>Oferta de preț</w:t>
      </w:r>
      <w:r w:rsidRPr="00D77476">
        <w:rPr>
          <w:rFonts w:cstheme="minorHAnsi"/>
          <w:b/>
          <w:lang w:val="ro-RO"/>
        </w:rPr>
        <w:t xml:space="preserve"> </w:t>
      </w:r>
      <w:r w:rsidRPr="00D77476">
        <w:rPr>
          <w:rFonts w:cstheme="minorHAnsi"/>
          <w:i/>
          <w:color w:val="FF0000"/>
          <w:lang w:val="ro-RO"/>
        </w:rPr>
        <w:t>[a se completa de către Ofertant]</w:t>
      </w:r>
    </w:p>
    <w:p w14:paraId="124188A8" w14:textId="77777777" w:rsidR="00614CB8" w:rsidRPr="00D77476" w:rsidRDefault="00614CB8" w:rsidP="00614CB8">
      <w:pPr>
        <w:spacing w:after="0" w:line="240" w:lineRule="auto"/>
        <w:rPr>
          <w:rFonts w:cstheme="minorHAnsi"/>
          <w:b/>
          <w:sz w:val="16"/>
          <w:lang w:val="ro-RO"/>
        </w:rPr>
      </w:pPr>
      <w:r w:rsidRPr="00D77476">
        <w:rPr>
          <w:rFonts w:cstheme="minorHAnsi"/>
          <w:b/>
          <w:lang w:val="ro-RO"/>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
        <w:gridCol w:w="2581"/>
        <w:gridCol w:w="730"/>
        <w:gridCol w:w="925"/>
        <w:gridCol w:w="1205"/>
        <w:gridCol w:w="1139"/>
        <w:gridCol w:w="2199"/>
      </w:tblGrid>
      <w:tr w:rsidR="00614CB8" w:rsidRPr="00D77476" w14:paraId="3A7BC82B" w14:textId="77777777" w:rsidTr="0064645C">
        <w:trPr>
          <w:trHeight w:val="285"/>
        </w:trPr>
        <w:tc>
          <w:tcPr>
            <w:tcW w:w="496" w:type="pct"/>
            <w:shd w:val="clear" w:color="auto" w:fill="auto"/>
            <w:noWrap/>
            <w:vAlign w:val="center"/>
          </w:tcPr>
          <w:p w14:paraId="77245AC9" w14:textId="77777777" w:rsidR="00614CB8" w:rsidRPr="00D77476" w:rsidRDefault="00614CB8" w:rsidP="004455D2">
            <w:pPr>
              <w:spacing w:after="0" w:line="240" w:lineRule="auto"/>
              <w:jc w:val="center"/>
              <w:rPr>
                <w:rFonts w:cstheme="minorHAnsi"/>
                <w:b/>
                <w:lang w:val="ro-RO"/>
              </w:rPr>
            </w:pPr>
            <w:r w:rsidRPr="00D77476">
              <w:rPr>
                <w:rFonts w:cstheme="minorHAnsi"/>
                <w:b/>
                <w:lang w:val="ro-RO"/>
              </w:rPr>
              <w:t>Nr. crt.</w:t>
            </w:r>
          </w:p>
          <w:p w14:paraId="48BBD558" w14:textId="77777777" w:rsidR="00614CB8" w:rsidRPr="00D77476" w:rsidRDefault="00614CB8" w:rsidP="004455D2">
            <w:pPr>
              <w:spacing w:after="0" w:line="240" w:lineRule="auto"/>
              <w:jc w:val="center"/>
              <w:rPr>
                <w:rFonts w:cstheme="minorHAnsi"/>
                <w:sz w:val="20"/>
                <w:lang w:val="ro-RO"/>
              </w:rPr>
            </w:pPr>
            <w:r w:rsidRPr="00D77476">
              <w:rPr>
                <w:rFonts w:cstheme="minorHAnsi"/>
                <w:sz w:val="20"/>
                <w:lang w:val="ro-RO"/>
              </w:rPr>
              <w:t>(1)</w:t>
            </w:r>
          </w:p>
        </w:tc>
        <w:tc>
          <w:tcPr>
            <w:tcW w:w="1330" w:type="pct"/>
            <w:shd w:val="clear" w:color="auto" w:fill="auto"/>
            <w:vAlign w:val="center"/>
          </w:tcPr>
          <w:p w14:paraId="68F4626A" w14:textId="77777777" w:rsidR="00614CB8" w:rsidRPr="00D77476" w:rsidRDefault="00614CB8" w:rsidP="004455D2">
            <w:pPr>
              <w:spacing w:after="0" w:line="240" w:lineRule="auto"/>
              <w:jc w:val="center"/>
              <w:rPr>
                <w:rFonts w:cstheme="minorHAnsi"/>
                <w:b/>
                <w:lang w:val="ro-RO"/>
              </w:rPr>
            </w:pPr>
            <w:r w:rsidRPr="00D77476">
              <w:rPr>
                <w:rFonts w:cstheme="minorHAnsi"/>
                <w:b/>
                <w:lang w:val="ro-RO"/>
              </w:rPr>
              <w:t>Denumirea produselor</w:t>
            </w:r>
          </w:p>
          <w:p w14:paraId="0270675C" w14:textId="77777777" w:rsidR="00614CB8" w:rsidRPr="00D77476" w:rsidRDefault="00614CB8" w:rsidP="004455D2">
            <w:pPr>
              <w:spacing w:after="0" w:line="240" w:lineRule="auto"/>
              <w:jc w:val="center"/>
              <w:rPr>
                <w:rFonts w:cstheme="minorHAnsi"/>
                <w:sz w:val="20"/>
                <w:lang w:val="ro-RO"/>
              </w:rPr>
            </w:pPr>
            <w:r w:rsidRPr="00D77476">
              <w:rPr>
                <w:rFonts w:cstheme="minorHAnsi"/>
                <w:sz w:val="20"/>
                <w:lang w:val="ro-RO"/>
              </w:rPr>
              <w:t>(2)</w:t>
            </w:r>
          </w:p>
        </w:tc>
        <w:tc>
          <w:tcPr>
            <w:tcW w:w="379" w:type="pct"/>
            <w:vAlign w:val="center"/>
          </w:tcPr>
          <w:p w14:paraId="2D39E8A6" w14:textId="77777777" w:rsidR="00614CB8" w:rsidRPr="00D77476" w:rsidRDefault="00614CB8" w:rsidP="004455D2">
            <w:pPr>
              <w:spacing w:after="0" w:line="240" w:lineRule="auto"/>
              <w:jc w:val="center"/>
              <w:rPr>
                <w:rFonts w:cstheme="minorHAnsi"/>
                <w:b/>
                <w:lang w:val="ro-RO"/>
              </w:rPr>
            </w:pPr>
            <w:r w:rsidRPr="00D77476">
              <w:rPr>
                <w:rFonts w:cstheme="minorHAnsi"/>
                <w:b/>
                <w:lang w:val="ro-RO"/>
              </w:rPr>
              <w:t>Cant.</w:t>
            </w:r>
          </w:p>
          <w:p w14:paraId="219EF2F0" w14:textId="77777777" w:rsidR="00614CB8" w:rsidRPr="00D77476" w:rsidRDefault="00614CB8" w:rsidP="004455D2">
            <w:pPr>
              <w:spacing w:after="0" w:line="240" w:lineRule="auto"/>
              <w:jc w:val="center"/>
              <w:rPr>
                <w:rFonts w:cstheme="minorHAnsi"/>
                <w:sz w:val="20"/>
                <w:lang w:val="ro-RO"/>
              </w:rPr>
            </w:pPr>
            <w:r w:rsidRPr="00D77476">
              <w:rPr>
                <w:rFonts w:cstheme="minorHAnsi"/>
                <w:sz w:val="20"/>
                <w:lang w:val="ro-RO"/>
              </w:rPr>
              <w:t>(3)</w:t>
            </w:r>
          </w:p>
        </w:tc>
        <w:tc>
          <w:tcPr>
            <w:tcW w:w="479" w:type="pct"/>
            <w:vAlign w:val="center"/>
          </w:tcPr>
          <w:p w14:paraId="69DAA85E" w14:textId="77777777" w:rsidR="00614CB8" w:rsidRPr="00D77476" w:rsidRDefault="00614CB8" w:rsidP="004455D2">
            <w:pPr>
              <w:spacing w:after="0" w:line="240" w:lineRule="auto"/>
              <w:jc w:val="center"/>
              <w:rPr>
                <w:rFonts w:cstheme="minorHAnsi"/>
                <w:b/>
                <w:lang w:val="ro-RO"/>
              </w:rPr>
            </w:pPr>
            <w:r w:rsidRPr="00D77476">
              <w:rPr>
                <w:rFonts w:cstheme="minorHAnsi"/>
                <w:b/>
                <w:lang w:val="ro-RO"/>
              </w:rPr>
              <w:t>Preț unitar</w:t>
            </w:r>
          </w:p>
          <w:p w14:paraId="047A0D6C" w14:textId="77777777" w:rsidR="00614CB8" w:rsidRPr="00D77476" w:rsidRDefault="00614CB8" w:rsidP="004455D2">
            <w:pPr>
              <w:spacing w:after="0" w:line="240" w:lineRule="auto"/>
              <w:jc w:val="center"/>
              <w:rPr>
                <w:rFonts w:cstheme="minorHAnsi"/>
                <w:sz w:val="20"/>
                <w:lang w:val="ro-RO"/>
              </w:rPr>
            </w:pPr>
            <w:r w:rsidRPr="00D77476">
              <w:rPr>
                <w:rFonts w:cstheme="minorHAnsi"/>
                <w:sz w:val="20"/>
                <w:lang w:val="ro-RO"/>
              </w:rPr>
              <w:t>(4)</w:t>
            </w:r>
          </w:p>
        </w:tc>
        <w:tc>
          <w:tcPr>
            <w:tcW w:w="623" w:type="pct"/>
            <w:vAlign w:val="center"/>
          </w:tcPr>
          <w:p w14:paraId="59619198" w14:textId="77777777" w:rsidR="00614CB8" w:rsidRPr="00D77476" w:rsidRDefault="00614CB8" w:rsidP="004455D2">
            <w:pPr>
              <w:spacing w:after="0" w:line="240" w:lineRule="auto"/>
              <w:jc w:val="center"/>
              <w:rPr>
                <w:rFonts w:cstheme="minorHAnsi"/>
                <w:b/>
                <w:lang w:val="ro-RO"/>
              </w:rPr>
            </w:pPr>
            <w:r w:rsidRPr="00D77476">
              <w:rPr>
                <w:rFonts w:cstheme="minorHAnsi"/>
                <w:b/>
                <w:lang w:val="ro-RO"/>
              </w:rPr>
              <w:t>Valoare Totală fără TVA</w:t>
            </w:r>
          </w:p>
          <w:p w14:paraId="0F1B5840" w14:textId="77777777" w:rsidR="00614CB8" w:rsidRPr="00D77476" w:rsidRDefault="00614CB8" w:rsidP="004455D2">
            <w:pPr>
              <w:spacing w:after="0" w:line="240" w:lineRule="auto"/>
              <w:jc w:val="center"/>
              <w:rPr>
                <w:rFonts w:cstheme="minorHAnsi"/>
                <w:sz w:val="20"/>
                <w:lang w:val="ro-RO"/>
              </w:rPr>
            </w:pPr>
            <w:r w:rsidRPr="00D77476">
              <w:rPr>
                <w:rFonts w:cstheme="minorHAnsi"/>
                <w:sz w:val="20"/>
                <w:lang w:val="ro-RO"/>
              </w:rPr>
              <w:t>(5=3*4)</w:t>
            </w:r>
          </w:p>
        </w:tc>
        <w:tc>
          <w:tcPr>
            <w:tcW w:w="589" w:type="pct"/>
            <w:vAlign w:val="center"/>
          </w:tcPr>
          <w:p w14:paraId="27155589" w14:textId="77777777" w:rsidR="00614CB8" w:rsidRPr="00D77476" w:rsidRDefault="00614CB8" w:rsidP="004455D2">
            <w:pPr>
              <w:spacing w:after="0" w:line="240" w:lineRule="auto"/>
              <w:jc w:val="center"/>
              <w:rPr>
                <w:rFonts w:cstheme="minorHAnsi"/>
                <w:b/>
                <w:lang w:val="ro-RO"/>
              </w:rPr>
            </w:pPr>
            <w:r w:rsidRPr="00D77476">
              <w:rPr>
                <w:rFonts w:cstheme="minorHAnsi"/>
                <w:b/>
                <w:lang w:val="ro-RO"/>
              </w:rPr>
              <w:t>TVA</w:t>
            </w:r>
          </w:p>
          <w:p w14:paraId="787F2AC7" w14:textId="77777777" w:rsidR="00614CB8" w:rsidRPr="00D77476" w:rsidRDefault="00614CB8" w:rsidP="004455D2">
            <w:pPr>
              <w:spacing w:after="0" w:line="240" w:lineRule="auto"/>
              <w:jc w:val="center"/>
              <w:rPr>
                <w:rFonts w:cstheme="minorHAnsi"/>
                <w:sz w:val="20"/>
                <w:lang w:val="ro-RO"/>
              </w:rPr>
            </w:pPr>
            <w:r w:rsidRPr="00D77476">
              <w:rPr>
                <w:rFonts w:cstheme="minorHAnsi"/>
                <w:sz w:val="20"/>
                <w:lang w:val="ro-RO"/>
              </w:rPr>
              <w:t>(6=5* %TVA)</w:t>
            </w:r>
          </w:p>
        </w:tc>
        <w:tc>
          <w:tcPr>
            <w:tcW w:w="1104" w:type="pct"/>
            <w:shd w:val="clear" w:color="auto" w:fill="auto"/>
            <w:noWrap/>
            <w:vAlign w:val="center"/>
          </w:tcPr>
          <w:p w14:paraId="41991578" w14:textId="77777777" w:rsidR="00614CB8" w:rsidRPr="00D77476" w:rsidRDefault="00614CB8" w:rsidP="004455D2">
            <w:pPr>
              <w:spacing w:after="0" w:line="240" w:lineRule="auto"/>
              <w:jc w:val="center"/>
              <w:rPr>
                <w:rFonts w:cstheme="minorHAnsi"/>
                <w:b/>
                <w:lang w:val="ro-RO"/>
              </w:rPr>
            </w:pPr>
            <w:r w:rsidRPr="00D77476">
              <w:rPr>
                <w:rFonts w:cstheme="minorHAnsi"/>
                <w:b/>
                <w:lang w:val="ro-RO"/>
              </w:rPr>
              <w:t>Valoare totală cu TVA</w:t>
            </w:r>
          </w:p>
          <w:p w14:paraId="28D97C21" w14:textId="77777777" w:rsidR="00614CB8" w:rsidRPr="00D77476" w:rsidRDefault="00614CB8" w:rsidP="004455D2">
            <w:pPr>
              <w:spacing w:after="0" w:line="240" w:lineRule="auto"/>
              <w:jc w:val="center"/>
              <w:rPr>
                <w:rFonts w:cstheme="minorHAnsi"/>
                <w:sz w:val="20"/>
                <w:lang w:val="ro-RO"/>
              </w:rPr>
            </w:pPr>
            <w:r w:rsidRPr="00D77476">
              <w:rPr>
                <w:rFonts w:cstheme="minorHAnsi"/>
                <w:sz w:val="20"/>
                <w:lang w:val="ro-RO"/>
              </w:rPr>
              <w:t>(7=5+6)</w:t>
            </w:r>
          </w:p>
        </w:tc>
      </w:tr>
      <w:tr w:rsidR="00614CB8" w:rsidRPr="00D77476" w14:paraId="04E4C503" w14:textId="77777777" w:rsidTr="0064645C">
        <w:trPr>
          <w:trHeight w:val="285"/>
        </w:trPr>
        <w:tc>
          <w:tcPr>
            <w:tcW w:w="496" w:type="pct"/>
            <w:shd w:val="clear" w:color="auto" w:fill="auto"/>
            <w:noWrap/>
            <w:vAlign w:val="bottom"/>
          </w:tcPr>
          <w:p w14:paraId="39BAECB8" w14:textId="56CF07E8" w:rsidR="00614CB8" w:rsidRPr="006A2EA1" w:rsidRDefault="006A2EA1" w:rsidP="004455D2">
            <w:pPr>
              <w:spacing w:after="0" w:line="240" w:lineRule="auto"/>
              <w:ind w:left="162"/>
              <w:rPr>
                <w:rFonts w:cstheme="minorHAnsi"/>
                <w:i/>
                <w:iCs/>
                <w:lang w:val="ro-RO"/>
              </w:rPr>
            </w:pPr>
            <w:r w:rsidRPr="006A2EA1">
              <w:rPr>
                <w:rFonts w:cstheme="minorHAnsi"/>
                <w:i/>
                <w:iCs/>
                <w:lang w:val="ro-RO"/>
              </w:rPr>
              <w:t>Lot ...</w:t>
            </w:r>
          </w:p>
        </w:tc>
        <w:tc>
          <w:tcPr>
            <w:tcW w:w="1330" w:type="pct"/>
            <w:shd w:val="clear" w:color="auto" w:fill="auto"/>
            <w:vAlign w:val="bottom"/>
          </w:tcPr>
          <w:p w14:paraId="5318132D" w14:textId="77777777" w:rsidR="00614CB8" w:rsidRPr="00D77476" w:rsidRDefault="00614CB8" w:rsidP="004455D2">
            <w:pPr>
              <w:spacing w:after="0" w:line="240" w:lineRule="auto"/>
              <w:ind w:left="-198" w:firstLine="198"/>
              <w:jc w:val="center"/>
              <w:rPr>
                <w:rFonts w:cstheme="minorHAnsi"/>
                <w:lang w:val="ro-RO"/>
              </w:rPr>
            </w:pPr>
          </w:p>
        </w:tc>
        <w:tc>
          <w:tcPr>
            <w:tcW w:w="379" w:type="pct"/>
          </w:tcPr>
          <w:p w14:paraId="5DA4985C" w14:textId="77777777" w:rsidR="00614CB8" w:rsidRPr="00D77476" w:rsidRDefault="00614CB8" w:rsidP="004455D2">
            <w:pPr>
              <w:spacing w:after="0" w:line="240" w:lineRule="auto"/>
              <w:jc w:val="center"/>
              <w:rPr>
                <w:rFonts w:cstheme="minorHAnsi"/>
                <w:lang w:val="ro-RO"/>
              </w:rPr>
            </w:pPr>
          </w:p>
        </w:tc>
        <w:tc>
          <w:tcPr>
            <w:tcW w:w="479" w:type="pct"/>
          </w:tcPr>
          <w:p w14:paraId="0E75FAA9" w14:textId="77777777" w:rsidR="00614CB8" w:rsidRPr="00D77476" w:rsidRDefault="00614CB8" w:rsidP="004455D2">
            <w:pPr>
              <w:spacing w:after="0" w:line="240" w:lineRule="auto"/>
              <w:jc w:val="center"/>
              <w:rPr>
                <w:rFonts w:cstheme="minorHAnsi"/>
                <w:lang w:val="ro-RO"/>
              </w:rPr>
            </w:pPr>
          </w:p>
        </w:tc>
        <w:tc>
          <w:tcPr>
            <w:tcW w:w="623" w:type="pct"/>
          </w:tcPr>
          <w:p w14:paraId="5F1DD4D3" w14:textId="77777777" w:rsidR="00614CB8" w:rsidRPr="00D77476" w:rsidRDefault="00614CB8" w:rsidP="004455D2">
            <w:pPr>
              <w:spacing w:after="0" w:line="240" w:lineRule="auto"/>
              <w:jc w:val="center"/>
              <w:rPr>
                <w:rFonts w:cstheme="minorHAnsi"/>
                <w:lang w:val="ro-RO"/>
              </w:rPr>
            </w:pPr>
          </w:p>
        </w:tc>
        <w:tc>
          <w:tcPr>
            <w:tcW w:w="589" w:type="pct"/>
          </w:tcPr>
          <w:p w14:paraId="167A7BAC" w14:textId="77777777" w:rsidR="00614CB8" w:rsidRPr="00D77476" w:rsidRDefault="00614CB8" w:rsidP="004455D2">
            <w:pPr>
              <w:spacing w:after="0" w:line="240" w:lineRule="auto"/>
              <w:jc w:val="center"/>
              <w:rPr>
                <w:rFonts w:cstheme="minorHAnsi"/>
                <w:lang w:val="ro-RO"/>
              </w:rPr>
            </w:pPr>
          </w:p>
        </w:tc>
        <w:tc>
          <w:tcPr>
            <w:tcW w:w="1104" w:type="pct"/>
            <w:shd w:val="clear" w:color="auto" w:fill="auto"/>
            <w:noWrap/>
            <w:vAlign w:val="bottom"/>
          </w:tcPr>
          <w:p w14:paraId="73E720DD" w14:textId="77777777" w:rsidR="00614CB8" w:rsidRPr="00D77476" w:rsidRDefault="00614CB8" w:rsidP="004455D2">
            <w:pPr>
              <w:spacing w:after="0" w:line="240" w:lineRule="auto"/>
              <w:jc w:val="center"/>
              <w:rPr>
                <w:rFonts w:cstheme="minorHAnsi"/>
                <w:lang w:val="ro-RO"/>
              </w:rPr>
            </w:pPr>
          </w:p>
        </w:tc>
      </w:tr>
      <w:tr w:rsidR="00614CB8" w:rsidRPr="00D77476" w14:paraId="3CC67B5F" w14:textId="77777777" w:rsidTr="0064645C">
        <w:trPr>
          <w:trHeight w:val="285"/>
        </w:trPr>
        <w:tc>
          <w:tcPr>
            <w:tcW w:w="496" w:type="pct"/>
            <w:shd w:val="clear" w:color="auto" w:fill="auto"/>
            <w:noWrap/>
            <w:vAlign w:val="bottom"/>
          </w:tcPr>
          <w:p w14:paraId="5766A7FB" w14:textId="77777777" w:rsidR="00614CB8" w:rsidRPr="00D77476" w:rsidRDefault="00614CB8" w:rsidP="004455D2">
            <w:pPr>
              <w:spacing w:after="0" w:line="240" w:lineRule="auto"/>
              <w:ind w:left="162"/>
              <w:rPr>
                <w:rFonts w:cstheme="minorHAnsi"/>
                <w:lang w:val="ro-RO"/>
              </w:rPr>
            </w:pPr>
          </w:p>
        </w:tc>
        <w:tc>
          <w:tcPr>
            <w:tcW w:w="1330" w:type="pct"/>
            <w:shd w:val="clear" w:color="auto" w:fill="auto"/>
            <w:vAlign w:val="bottom"/>
          </w:tcPr>
          <w:p w14:paraId="18472240" w14:textId="77777777" w:rsidR="00614CB8" w:rsidRPr="00D77476" w:rsidRDefault="00614CB8" w:rsidP="004455D2">
            <w:pPr>
              <w:spacing w:after="0" w:line="240" w:lineRule="auto"/>
              <w:ind w:left="-198" w:firstLine="198"/>
              <w:jc w:val="center"/>
              <w:rPr>
                <w:rFonts w:cstheme="minorHAnsi"/>
                <w:lang w:val="ro-RO"/>
              </w:rPr>
            </w:pPr>
          </w:p>
        </w:tc>
        <w:tc>
          <w:tcPr>
            <w:tcW w:w="379" w:type="pct"/>
          </w:tcPr>
          <w:p w14:paraId="7BF9B176" w14:textId="77777777" w:rsidR="00614CB8" w:rsidRPr="00D77476" w:rsidRDefault="00614CB8" w:rsidP="004455D2">
            <w:pPr>
              <w:spacing w:after="0" w:line="240" w:lineRule="auto"/>
              <w:jc w:val="center"/>
              <w:rPr>
                <w:rFonts w:cstheme="minorHAnsi"/>
                <w:lang w:val="ro-RO"/>
              </w:rPr>
            </w:pPr>
          </w:p>
        </w:tc>
        <w:tc>
          <w:tcPr>
            <w:tcW w:w="479" w:type="pct"/>
          </w:tcPr>
          <w:p w14:paraId="3519EF42" w14:textId="77777777" w:rsidR="00614CB8" w:rsidRPr="00D77476" w:rsidRDefault="00614CB8" w:rsidP="004455D2">
            <w:pPr>
              <w:spacing w:after="0" w:line="240" w:lineRule="auto"/>
              <w:jc w:val="center"/>
              <w:rPr>
                <w:rFonts w:cstheme="minorHAnsi"/>
                <w:lang w:val="ro-RO"/>
              </w:rPr>
            </w:pPr>
          </w:p>
        </w:tc>
        <w:tc>
          <w:tcPr>
            <w:tcW w:w="623" w:type="pct"/>
          </w:tcPr>
          <w:p w14:paraId="3EFC8653" w14:textId="77777777" w:rsidR="00614CB8" w:rsidRPr="00D77476" w:rsidRDefault="00614CB8" w:rsidP="004455D2">
            <w:pPr>
              <w:spacing w:after="0" w:line="240" w:lineRule="auto"/>
              <w:jc w:val="center"/>
              <w:rPr>
                <w:rFonts w:cstheme="minorHAnsi"/>
                <w:lang w:val="ro-RO"/>
              </w:rPr>
            </w:pPr>
          </w:p>
        </w:tc>
        <w:tc>
          <w:tcPr>
            <w:tcW w:w="589" w:type="pct"/>
          </w:tcPr>
          <w:p w14:paraId="78BA05B3" w14:textId="77777777" w:rsidR="00614CB8" w:rsidRPr="00D77476" w:rsidRDefault="00614CB8" w:rsidP="004455D2">
            <w:pPr>
              <w:spacing w:after="0" w:line="240" w:lineRule="auto"/>
              <w:jc w:val="center"/>
              <w:rPr>
                <w:rFonts w:cstheme="minorHAnsi"/>
                <w:lang w:val="ro-RO"/>
              </w:rPr>
            </w:pPr>
          </w:p>
        </w:tc>
        <w:tc>
          <w:tcPr>
            <w:tcW w:w="1104" w:type="pct"/>
            <w:shd w:val="clear" w:color="auto" w:fill="auto"/>
            <w:noWrap/>
            <w:vAlign w:val="bottom"/>
          </w:tcPr>
          <w:p w14:paraId="1379A548" w14:textId="77777777" w:rsidR="00614CB8" w:rsidRPr="00D77476" w:rsidRDefault="00614CB8" w:rsidP="004455D2">
            <w:pPr>
              <w:spacing w:after="0" w:line="240" w:lineRule="auto"/>
              <w:jc w:val="center"/>
              <w:rPr>
                <w:rFonts w:cstheme="minorHAnsi"/>
                <w:lang w:val="ro-RO"/>
              </w:rPr>
            </w:pPr>
          </w:p>
        </w:tc>
      </w:tr>
      <w:tr w:rsidR="00614CB8" w:rsidRPr="00D77476" w14:paraId="637350AD" w14:textId="77777777" w:rsidTr="0064645C">
        <w:trPr>
          <w:trHeight w:val="285"/>
        </w:trPr>
        <w:tc>
          <w:tcPr>
            <w:tcW w:w="496" w:type="pct"/>
            <w:shd w:val="clear" w:color="auto" w:fill="auto"/>
            <w:noWrap/>
            <w:vAlign w:val="bottom"/>
          </w:tcPr>
          <w:p w14:paraId="2577B88A" w14:textId="77777777" w:rsidR="00614CB8" w:rsidRPr="00D77476" w:rsidRDefault="00614CB8" w:rsidP="004455D2">
            <w:pPr>
              <w:spacing w:after="0" w:line="240" w:lineRule="auto"/>
              <w:ind w:left="162"/>
              <w:rPr>
                <w:rFonts w:cstheme="minorHAnsi"/>
                <w:lang w:val="ro-RO"/>
              </w:rPr>
            </w:pPr>
          </w:p>
        </w:tc>
        <w:tc>
          <w:tcPr>
            <w:tcW w:w="1330" w:type="pct"/>
            <w:shd w:val="clear" w:color="auto" w:fill="auto"/>
            <w:vAlign w:val="bottom"/>
          </w:tcPr>
          <w:p w14:paraId="7CEF557A" w14:textId="77777777" w:rsidR="00614CB8" w:rsidRPr="00D77476" w:rsidRDefault="00614CB8" w:rsidP="004455D2">
            <w:pPr>
              <w:spacing w:after="0" w:line="240" w:lineRule="auto"/>
              <w:ind w:left="-198" w:firstLine="198"/>
              <w:jc w:val="center"/>
              <w:rPr>
                <w:rFonts w:cstheme="minorHAnsi"/>
                <w:lang w:val="ro-RO"/>
              </w:rPr>
            </w:pPr>
          </w:p>
        </w:tc>
        <w:tc>
          <w:tcPr>
            <w:tcW w:w="379" w:type="pct"/>
          </w:tcPr>
          <w:p w14:paraId="04AF373D" w14:textId="77777777" w:rsidR="00614CB8" w:rsidRPr="00D77476" w:rsidRDefault="00614CB8" w:rsidP="004455D2">
            <w:pPr>
              <w:spacing w:after="0" w:line="240" w:lineRule="auto"/>
              <w:jc w:val="center"/>
              <w:rPr>
                <w:rFonts w:cstheme="minorHAnsi"/>
                <w:lang w:val="ro-RO"/>
              </w:rPr>
            </w:pPr>
          </w:p>
        </w:tc>
        <w:tc>
          <w:tcPr>
            <w:tcW w:w="479" w:type="pct"/>
          </w:tcPr>
          <w:p w14:paraId="50E6D3D6" w14:textId="77777777" w:rsidR="00614CB8" w:rsidRPr="00D77476" w:rsidRDefault="00614CB8" w:rsidP="004455D2">
            <w:pPr>
              <w:spacing w:after="0" w:line="240" w:lineRule="auto"/>
              <w:jc w:val="center"/>
              <w:rPr>
                <w:rFonts w:cstheme="minorHAnsi"/>
                <w:lang w:val="ro-RO"/>
              </w:rPr>
            </w:pPr>
          </w:p>
        </w:tc>
        <w:tc>
          <w:tcPr>
            <w:tcW w:w="623" w:type="pct"/>
          </w:tcPr>
          <w:p w14:paraId="425986D1" w14:textId="77777777" w:rsidR="00614CB8" w:rsidRPr="00D77476" w:rsidRDefault="00614CB8" w:rsidP="004455D2">
            <w:pPr>
              <w:spacing w:after="0" w:line="240" w:lineRule="auto"/>
              <w:jc w:val="center"/>
              <w:rPr>
                <w:rFonts w:cstheme="minorHAnsi"/>
                <w:lang w:val="ro-RO"/>
              </w:rPr>
            </w:pPr>
          </w:p>
        </w:tc>
        <w:tc>
          <w:tcPr>
            <w:tcW w:w="589" w:type="pct"/>
          </w:tcPr>
          <w:p w14:paraId="7F95E41A" w14:textId="77777777" w:rsidR="00614CB8" w:rsidRPr="00D77476" w:rsidRDefault="00614CB8" w:rsidP="004455D2">
            <w:pPr>
              <w:spacing w:after="0" w:line="240" w:lineRule="auto"/>
              <w:jc w:val="center"/>
              <w:rPr>
                <w:rFonts w:cstheme="minorHAnsi"/>
                <w:lang w:val="ro-RO"/>
              </w:rPr>
            </w:pPr>
          </w:p>
        </w:tc>
        <w:tc>
          <w:tcPr>
            <w:tcW w:w="1104" w:type="pct"/>
            <w:shd w:val="clear" w:color="auto" w:fill="auto"/>
            <w:noWrap/>
            <w:vAlign w:val="bottom"/>
          </w:tcPr>
          <w:p w14:paraId="345CB407" w14:textId="77777777" w:rsidR="00614CB8" w:rsidRPr="00D77476" w:rsidRDefault="00614CB8" w:rsidP="004455D2">
            <w:pPr>
              <w:spacing w:after="0" w:line="240" w:lineRule="auto"/>
              <w:jc w:val="center"/>
              <w:rPr>
                <w:rFonts w:cstheme="minorHAnsi"/>
                <w:lang w:val="ro-RO"/>
              </w:rPr>
            </w:pPr>
          </w:p>
        </w:tc>
      </w:tr>
      <w:tr w:rsidR="00614CB8" w:rsidRPr="00D77476" w14:paraId="78DCA312" w14:textId="77777777" w:rsidTr="0064645C">
        <w:trPr>
          <w:trHeight w:val="285"/>
        </w:trPr>
        <w:tc>
          <w:tcPr>
            <w:tcW w:w="496" w:type="pct"/>
            <w:shd w:val="clear" w:color="auto" w:fill="auto"/>
            <w:noWrap/>
            <w:vAlign w:val="bottom"/>
          </w:tcPr>
          <w:p w14:paraId="59EAD869" w14:textId="77777777" w:rsidR="00614CB8" w:rsidRPr="00D77476" w:rsidRDefault="00614CB8" w:rsidP="004455D2">
            <w:pPr>
              <w:spacing w:after="0" w:line="240" w:lineRule="auto"/>
              <w:ind w:left="162"/>
              <w:rPr>
                <w:rFonts w:cstheme="minorHAnsi"/>
                <w:b/>
                <w:lang w:val="ro-RO"/>
              </w:rPr>
            </w:pPr>
          </w:p>
        </w:tc>
        <w:tc>
          <w:tcPr>
            <w:tcW w:w="1330" w:type="pct"/>
            <w:shd w:val="clear" w:color="auto" w:fill="auto"/>
            <w:vAlign w:val="bottom"/>
          </w:tcPr>
          <w:p w14:paraId="217D0CA3" w14:textId="77777777" w:rsidR="00614CB8" w:rsidRPr="00D77476" w:rsidRDefault="00614CB8" w:rsidP="004455D2">
            <w:pPr>
              <w:spacing w:after="0" w:line="240" w:lineRule="auto"/>
              <w:ind w:left="-198" w:firstLine="198"/>
              <w:jc w:val="center"/>
              <w:rPr>
                <w:rFonts w:cstheme="minorHAnsi"/>
                <w:b/>
                <w:lang w:val="ro-RO"/>
              </w:rPr>
            </w:pPr>
            <w:r w:rsidRPr="00D77476">
              <w:rPr>
                <w:rFonts w:cstheme="minorHAnsi"/>
                <w:b/>
                <w:lang w:val="ro-RO"/>
              </w:rPr>
              <w:t>TOTAL</w:t>
            </w:r>
          </w:p>
        </w:tc>
        <w:tc>
          <w:tcPr>
            <w:tcW w:w="379" w:type="pct"/>
          </w:tcPr>
          <w:p w14:paraId="555A908C" w14:textId="77777777" w:rsidR="00614CB8" w:rsidRPr="00D77476" w:rsidRDefault="00614CB8" w:rsidP="004455D2">
            <w:pPr>
              <w:spacing w:after="0" w:line="240" w:lineRule="auto"/>
              <w:jc w:val="center"/>
              <w:rPr>
                <w:rFonts w:cstheme="minorHAnsi"/>
                <w:b/>
                <w:lang w:val="ro-RO"/>
              </w:rPr>
            </w:pPr>
          </w:p>
        </w:tc>
        <w:tc>
          <w:tcPr>
            <w:tcW w:w="479" w:type="pct"/>
          </w:tcPr>
          <w:p w14:paraId="0E6821B4" w14:textId="77777777" w:rsidR="00614CB8" w:rsidRPr="00D77476" w:rsidRDefault="00614CB8" w:rsidP="004455D2">
            <w:pPr>
              <w:spacing w:after="0" w:line="240" w:lineRule="auto"/>
              <w:jc w:val="center"/>
              <w:rPr>
                <w:rFonts w:cstheme="minorHAnsi"/>
                <w:b/>
                <w:lang w:val="ro-RO"/>
              </w:rPr>
            </w:pPr>
          </w:p>
        </w:tc>
        <w:tc>
          <w:tcPr>
            <w:tcW w:w="623" w:type="pct"/>
          </w:tcPr>
          <w:p w14:paraId="4BE1BDDF" w14:textId="77777777" w:rsidR="00614CB8" w:rsidRPr="00D77476" w:rsidRDefault="00614CB8" w:rsidP="004455D2">
            <w:pPr>
              <w:spacing w:after="0" w:line="240" w:lineRule="auto"/>
              <w:jc w:val="center"/>
              <w:rPr>
                <w:rFonts w:cstheme="minorHAnsi"/>
                <w:b/>
                <w:lang w:val="ro-RO"/>
              </w:rPr>
            </w:pPr>
          </w:p>
        </w:tc>
        <w:tc>
          <w:tcPr>
            <w:tcW w:w="589" w:type="pct"/>
          </w:tcPr>
          <w:p w14:paraId="2E3DF8CB" w14:textId="77777777" w:rsidR="00614CB8" w:rsidRPr="00D77476" w:rsidRDefault="00614CB8" w:rsidP="004455D2">
            <w:pPr>
              <w:spacing w:after="0" w:line="240" w:lineRule="auto"/>
              <w:jc w:val="center"/>
              <w:rPr>
                <w:rFonts w:cstheme="minorHAnsi"/>
                <w:b/>
                <w:lang w:val="ro-RO"/>
              </w:rPr>
            </w:pPr>
          </w:p>
        </w:tc>
        <w:tc>
          <w:tcPr>
            <w:tcW w:w="1104" w:type="pct"/>
            <w:shd w:val="clear" w:color="auto" w:fill="auto"/>
            <w:noWrap/>
            <w:vAlign w:val="bottom"/>
          </w:tcPr>
          <w:p w14:paraId="1A7E42FD" w14:textId="77777777" w:rsidR="00614CB8" w:rsidRPr="00D77476" w:rsidRDefault="00614CB8" w:rsidP="004455D2">
            <w:pPr>
              <w:spacing w:after="0" w:line="240" w:lineRule="auto"/>
              <w:jc w:val="center"/>
              <w:rPr>
                <w:rFonts w:cstheme="minorHAnsi"/>
                <w:b/>
                <w:lang w:val="ro-RO"/>
              </w:rPr>
            </w:pPr>
          </w:p>
        </w:tc>
      </w:tr>
    </w:tbl>
    <w:p w14:paraId="4368EE76" w14:textId="77777777" w:rsidR="00614CB8" w:rsidRPr="00D77476" w:rsidRDefault="00614CB8" w:rsidP="00614CB8">
      <w:pPr>
        <w:spacing w:after="0" w:line="240" w:lineRule="auto"/>
        <w:rPr>
          <w:rFonts w:cstheme="minorHAnsi"/>
          <w:b/>
          <w:u w:val="single"/>
          <w:lang w:val="ro-RO"/>
        </w:rPr>
      </w:pPr>
    </w:p>
    <w:p w14:paraId="2B9107B3" w14:textId="77777777" w:rsidR="00614CB8" w:rsidRPr="00D77476" w:rsidRDefault="00614CB8" w:rsidP="0064645C">
      <w:pPr>
        <w:tabs>
          <w:tab w:val="left" w:pos="426"/>
        </w:tabs>
        <w:spacing w:after="0" w:line="240" w:lineRule="auto"/>
        <w:jc w:val="both"/>
        <w:rPr>
          <w:rFonts w:cstheme="minorHAnsi"/>
          <w:lang w:val="ro-RO"/>
        </w:rPr>
      </w:pPr>
      <w:r w:rsidRPr="00D77476">
        <w:rPr>
          <w:rFonts w:cstheme="minorHAnsi"/>
          <w:b/>
          <w:lang w:val="ro-RO"/>
        </w:rPr>
        <w:t>2.</w:t>
      </w:r>
      <w:r w:rsidRPr="00D77476">
        <w:rPr>
          <w:rFonts w:cstheme="minorHAnsi"/>
          <w:b/>
          <w:lang w:val="ro-RO"/>
        </w:rPr>
        <w:tab/>
      </w:r>
      <w:r w:rsidRPr="00D77476">
        <w:rPr>
          <w:rFonts w:cstheme="minorHAnsi"/>
          <w:b/>
          <w:u w:val="single"/>
          <w:lang w:val="ro-RO"/>
        </w:rPr>
        <w:t>Preț fix:</w:t>
      </w:r>
      <w:r w:rsidRPr="00D77476">
        <w:rPr>
          <w:rFonts w:cstheme="minorHAnsi"/>
          <w:b/>
          <w:lang w:val="ro-RO"/>
        </w:rPr>
        <w:t xml:space="preserve">  </w:t>
      </w:r>
      <w:r w:rsidRPr="00D77476">
        <w:rPr>
          <w:rFonts w:cstheme="minorHAnsi"/>
          <w:lang w:val="ro-RO"/>
        </w:rPr>
        <w:t>Prețul indicat mai sus este ferm și fix și nu poate fi modificat pe durata executării contractului.</w:t>
      </w:r>
    </w:p>
    <w:p w14:paraId="75E127E7" w14:textId="77777777" w:rsidR="00614CB8" w:rsidRPr="00D77476" w:rsidRDefault="00614CB8" w:rsidP="0064645C">
      <w:pPr>
        <w:tabs>
          <w:tab w:val="left" w:pos="426"/>
        </w:tabs>
        <w:spacing w:after="0" w:line="240" w:lineRule="auto"/>
        <w:rPr>
          <w:rFonts w:cstheme="minorHAnsi"/>
          <w:b/>
          <w:lang w:val="ro-RO"/>
        </w:rPr>
      </w:pPr>
    </w:p>
    <w:p w14:paraId="59C4CCDE" w14:textId="3A876BB3" w:rsidR="00614CB8" w:rsidRPr="00D77476" w:rsidRDefault="00614CB8" w:rsidP="0064645C">
      <w:pPr>
        <w:tabs>
          <w:tab w:val="left" w:pos="426"/>
        </w:tabs>
        <w:spacing w:after="0" w:line="240" w:lineRule="auto"/>
        <w:jc w:val="both"/>
        <w:rPr>
          <w:rFonts w:cstheme="minorHAnsi"/>
          <w:i/>
          <w:color w:val="3366FF"/>
          <w:lang w:val="ro-RO"/>
        </w:rPr>
      </w:pPr>
      <w:r w:rsidRPr="00D77476">
        <w:rPr>
          <w:rFonts w:cstheme="minorHAnsi"/>
          <w:b/>
          <w:lang w:val="ro-RO"/>
        </w:rPr>
        <w:t>3.</w:t>
      </w:r>
      <w:r w:rsidRPr="00D77476">
        <w:rPr>
          <w:rFonts w:cstheme="minorHAnsi"/>
          <w:b/>
          <w:lang w:val="ro-RO"/>
        </w:rPr>
        <w:tab/>
      </w:r>
      <w:r w:rsidRPr="00D77476">
        <w:rPr>
          <w:rFonts w:cstheme="minorHAnsi"/>
          <w:b/>
          <w:u w:val="single"/>
          <w:lang w:val="ro-RO"/>
        </w:rPr>
        <w:t>Grafic de livrare:</w:t>
      </w:r>
      <w:r w:rsidRPr="00D77476">
        <w:rPr>
          <w:rFonts w:cstheme="minorHAnsi"/>
          <w:b/>
          <w:lang w:val="ro-RO"/>
        </w:rPr>
        <w:t xml:space="preserve"> </w:t>
      </w:r>
      <w:r w:rsidRPr="00D77476">
        <w:rPr>
          <w:rFonts w:cstheme="minorHAnsi"/>
          <w:lang w:val="ro-RO"/>
        </w:rPr>
        <w:t xml:space="preserve">Livrarea se efectuează </w:t>
      </w:r>
      <w:r w:rsidRPr="00D02536">
        <w:rPr>
          <w:rFonts w:cstheme="minorHAnsi"/>
          <w:i/>
          <w:iCs/>
          <w:u w:val="single"/>
          <w:lang w:val="ro-RO"/>
        </w:rPr>
        <w:t xml:space="preserve">în cel mult </w:t>
      </w:r>
      <w:r w:rsidR="0064645C">
        <w:rPr>
          <w:rFonts w:cstheme="minorHAnsi"/>
          <w:i/>
          <w:iCs/>
          <w:u w:val="single"/>
          <w:lang w:val="ro-RO"/>
        </w:rPr>
        <w:t>o</w:t>
      </w:r>
      <w:r w:rsidRPr="00D02536">
        <w:rPr>
          <w:rFonts w:cstheme="minorHAnsi"/>
          <w:i/>
          <w:iCs/>
          <w:u w:val="single"/>
          <w:lang w:val="ro-RO"/>
        </w:rPr>
        <w:t xml:space="preserve"> săptămân</w:t>
      </w:r>
      <w:r w:rsidR="0064645C">
        <w:rPr>
          <w:rFonts w:cstheme="minorHAnsi"/>
          <w:i/>
          <w:iCs/>
          <w:u w:val="single"/>
          <w:lang w:val="ro-RO"/>
        </w:rPr>
        <w:t>ă</w:t>
      </w:r>
      <w:r w:rsidRPr="00D77476">
        <w:rPr>
          <w:rFonts w:cstheme="minorHAnsi"/>
          <w:lang w:val="ro-RO"/>
        </w:rPr>
        <w:t xml:space="preserve"> de la semnarea Contractului/ Notei de Comanda, la destinația finală indicată, conform următorului grafic: </w:t>
      </w:r>
      <w:r w:rsidRPr="00D77476">
        <w:rPr>
          <w:rFonts w:cstheme="minorHAnsi"/>
          <w:i/>
          <w:color w:val="FF0000"/>
          <w:lang w:val="ro-RO"/>
        </w:rPr>
        <w:t>[a se completa de către Ofertant]</w:t>
      </w:r>
    </w:p>
    <w:p w14:paraId="6DF4358A" w14:textId="77777777" w:rsidR="00614CB8" w:rsidRPr="00D77476" w:rsidRDefault="00614CB8" w:rsidP="00614CB8">
      <w:pPr>
        <w:spacing w:after="0" w:line="240" w:lineRule="auto"/>
        <w:ind w:left="720" w:hanging="720"/>
        <w:jc w:val="both"/>
        <w:rPr>
          <w:rFonts w:cstheme="minorHAnsi"/>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1"/>
        <w:gridCol w:w="3994"/>
        <w:gridCol w:w="1264"/>
        <w:gridCol w:w="3587"/>
      </w:tblGrid>
      <w:tr w:rsidR="00614CB8" w:rsidRPr="00D77476" w14:paraId="5702A6E7" w14:textId="77777777" w:rsidTr="0064645C">
        <w:trPr>
          <w:trHeight w:val="285"/>
        </w:trPr>
        <w:tc>
          <w:tcPr>
            <w:tcW w:w="458" w:type="pct"/>
            <w:shd w:val="clear" w:color="auto" w:fill="auto"/>
            <w:noWrap/>
            <w:vAlign w:val="center"/>
          </w:tcPr>
          <w:p w14:paraId="4CB6E79E" w14:textId="77777777" w:rsidR="00614CB8" w:rsidRPr="00D77476" w:rsidRDefault="00614CB8" w:rsidP="004455D2">
            <w:pPr>
              <w:spacing w:after="0" w:line="240" w:lineRule="auto"/>
              <w:jc w:val="center"/>
              <w:rPr>
                <w:rFonts w:cstheme="minorHAnsi"/>
                <w:b/>
                <w:lang w:val="ro-RO"/>
              </w:rPr>
            </w:pPr>
            <w:r w:rsidRPr="00D77476">
              <w:rPr>
                <w:rFonts w:cstheme="minorHAnsi"/>
                <w:b/>
                <w:lang w:val="ro-RO"/>
              </w:rPr>
              <w:t>Nr. crt.</w:t>
            </w:r>
          </w:p>
        </w:tc>
        <w:tc>
          <w:tcPr>
            <w:tcW w:w="2051" w:type="pct"/>
            <w:shd w:val="clear" w:color="auto" w:fill="auto"/>
            <w:vAlign w:val="center"/>
          </w:tcPr>
          <w:p w14:paraId="1FE0753D" w14:textId="77777777" w:rsidR="00614CB8" w:rsidRPr="00D77476" w:rsidRDefault="00614CB8" w:rsidP="004455D2">
            <w:pPr>
              <w:spacing w:after="0" w:line="240" w:lineRule="auto"/>
              <w:jc w:val="center"/>
              <w:rPr>
                <w:rFonts w:cstheme="minorHAnsi"/>
                <w:b/>
                <w:lang w:val="ro-RO"/>
              </w:rPr>
            </w:pPr>
            <w:r w:rsidRPr="00D77476">
              <w:rPr>
                <w:rFonts w:cstheme="minorHAnsi"/>
                <w:b/>
                <w:lang w:val="ro-RO"/>
              </w:rPr>
              <w:t>Denumirea produselor</w:t>
            </w:r>
          </w:p>
        </w:tc>
        <w:tc>
          <w:tcPr>
            <w:tcW w:w="649" w:type="pct"/>
            <w:vAlign w:val="center"/>
          </w:tcPr>
          <w:p w14:paraId="00FE5AAA" w14:textId="77777777" w:rsidR="00614CB8" w:rsidRPr="00D77476" w:rsidRDefault="00614CB8" w:rsidP="004455D2">
            <w:pPr>
              <w:spacing w:after="0" w:line="240" w:lineRule="auto"/>
              <w:jc w:val="center"/>
              <w:rPr>
                <w:rFonts w:cstheme="minorHAnsi"/>
                <w:b/>
                <w:lang w:val="ro-RO"/>
              </w:rPr>
            </w:pPr>
            <w:r w:rsidRPr="00D77476">
              <w:rPr>
                <w:rFonts w:cstheme="minorHAnsi"/>
                <w:b/>
                <w:lang w:val="ro-RO"/>
              </w:rPr>
              <w:t>Cant.</w:t>
            </w:r>
          </w:p>
        </w:tc>
        <w:tc>
          <w:tcPr>
            <w:tcW w:w="1842" w:type="pct"/>
            <w:vAlign w:val="center"/>
          </w:tcPr>
          <w:p w14:paraId="38E8D365" w14:textId="77777777" w:rsidR="00614CB8" w:rsidRPr="00D77476" w:rsidRDefault="00614CB8" w:rsidP="004455D2">
            <w:pPr>
              <w:spacing w:after="0" w:line="240" w:lineRule="auto"/>
              <w:jc w:val="center"/>
              <w:rPr>
                <w:rFonts w:cstheme="minorHAnsi"/>
                <w:b/>
                <w:lang w:val="ro-RO"/>
              </w:rPr>
            </w:pPr>
            <w:r w:rsidRPr="00D77476">
              <w:rPr>
                <w:rFonts w:cstheme="minorHAnsi"/>
                <w:b/>
                <w:lang w:val="ro-RO"/>
              </w:rPr>
              <w:t>Termene de livrare</w:t>
            </w:r>
          </w:p>
        </w:tc>
      </w:tr>
      <w:tr w:rsidR="006A2EA1" w:rsidRPr="00D77476" w14:paraId="396FB428" w14:textId="77777777" w:rsidTr="0064645C">
        <w:trPr>
          <w:trHeight w:val="285"/>
        </w:trPr>
        <w:tc>
          <w:tcPr>
            <w:tcW w:w="458" w:type="pct"/>
            <w:shd w:val="clear" w:color="auto" w:fill="auto"/>
            <w:noWrap/>
            <w:vAlign w:val="bottom"/>
          </w:tcPr>
          <w:p w14:paraId="1BC9CFBA" w14:textId="0559791C" w:rsidR="006A2EA1" w:rsidRPr="00D77476" w:rsidRDefault="006A2EA1" w:rsidP="006A2EA1">
            <w:pPr>
              <w:spacing w:after="0" w:line="240" w:lineRule="auto"/>
              <w:ind w:left="162"/>
              <w:rPr>
                <w:rFonts w:cstheme="minorHAnsi"/>
                <w:lang w:val="ro-RO"/>
              </w:rPr>
            </w:pPr>
            <w:r w:rsidRPr="006A2EA1">
              <w:rPr>
                <w:rFonts w:cstheme="minorHAnsi"/>
                <w:i/>
                <w:iCs/>
                <w:lang w:val="ro-RO"/>
              </w:rPr>
              <w:t>Lot ...</w:t>
            </w:r>
          </w:p>
        </w:tc>
        <w:tc>
          <w:tcPr>
            <w:tcW w:w="2051" w:type="pct"/>
            <w:shd w:val="clear" w:color="auto" w:fill="auto"/>
            <w:vAlign w:val="bottom"/>
          </w:tcPr>
          <w:p w14:paraId="2832C3F3" w14:textId="77777777" w:rsidR="006A2EA1" w:rsidRPr="00D77476" w:rsidRDefault="006A2EA1" w:rsidP="006A2EA1">
            <w:pPr>
              <w:spacing w:after="0" w:line="240" w:lineRule="auto"/>
              <w:ind w:left="-198" w:firstLine="198"/>
              <w:jc w:val="center"/>
              <w:rPr>
                <w:rFonts w:cstheme="minorHAnsi"/>
                <w:lang w:val="ro-RO"/>
              </w:rPr>
            </w:pPr>
          </w:p>
        </w:tc>
        <w:tc>
          <w:tcPr>
            <w:tcW w:w="649" w:type="pct"/>
          </w:tcPr>
          <w:p w14:paraId="3E940FA7" w14:textId="77777777" w:rsidR="006A2EA1" w:rsidRPr="00D77476" w:rsidRDefault="006A2EA1" w:rsidP="006A2EA1">
            <w:pPr>
              <w:spacing w:after="0" w:line="240" w:lineRule="auto"/>
              <w:jc w:val="center"/>
              <w:rPr>
                <w:rFonts w:cstheme="minorHAnsi"/>
                <w:lang w:val="ro-RO"/>
              </w:rPr>
            </w:pPr>
          </w:p>
        </w:tc>
        <w:tc>
          <w:tcPr>
            <w:tcW w:w="1842" w:type="pct"/>
          </w:tcPr>
          <w:p w14:paraId="5129535B" w14:textId="77777777" w:rsidR="006A2EA1" w:rsidRPr="00D77476" w:rsidRDefault="006A2EA1" w:rsidP="006A2EA1">
            <w:pPr>
              <w:spacing w:after="0" w:line="240" w:lineRule="auto"/>
              <w:jc w:val="center"/>
              <w:rPr>
                <w:rFonts w:cstheme="minorHAnsi"/>
                <w:lang w:val="ro-RO"/>
              </w:rPr>
            </w:pPr>
          </w:p>
        </w:tc>
      </w:tr>
      <w:tr w:rsidR="006A2EA1" w:rsidRPr="00D77476" w14:paraId="31164FA2" w14:textId="77777777" w:rsidTr="0064645C">
        <w:trPr>
          <w:trHeight w:val="285"/>
        </w:trPr>
        <w:tc>
          <w:tcPr>
            <w:tcW w:w="458" w:type="pct"/>
            <w:shd w:val="clear" w:color="auto" w:fill="auto"/>
            <w:noWrap/>
            <w:vAlign w:val="bottom"/>
          </w:tcPr>
          <w:p w14:paraId="0D5F442B" w14:textId="77777777" w:rsidR="006A2EA1" w:rsidRPr="00D77476" w:rsidRDefault="006A2EA1" w:rsidP="006A2EA1">
            <w:pPr>
              <w:spacing w:after="0" w:line="240" w:lineRule="auto"/>
              <w:ind w:left="162"/>
              <w:rPr>
                <w:rFonts w:cstheme="minorHAnsi"/>
                <w:lang w:val="ro-RO"/>
              </w:rPr>
            </w:pPr>
          </w:p>
        </w:tc>
        <w:tc>
          <w:tcPr>
            <w:tcW w:w="2051" w:type="pct"/>
            <w:shd w:val="clear" w:color="auto" w:fill="auto"/>
            <w:vAlign w:val="bottom"/>
          </w:tcPr>
          <w:p w14:paraId="1AC6CCBC" w14:textId="77777777" w:rsidR="006A2EA1" w:rsidRPr="00D77476" w:rsidRDefault="006A2EA1" w:rsidP="006A2EA1">
            <w:pPr>
              <w:spacing w:after="0" w:line="240" w:lineRule="auto"/>
              <w:ind w:left="-198" w:firstLine="198"/>
              <w:jc w:val="center"/>
              <w:rPr>
                <w:rFonts w:cstheme="minorHAnsi"/>
                <w:lang w:val="ro-RO"/>
              </w:rPr>
            </w:pPr>
          </w:p>
        </w:tc>
        <w:tc>
          <w:tcPr>
            <w:tcW w:w="649" w:type="pct"/>
          </w:tcPr>
          <w:p w14:paraId="57A91B17" w14:textId="77777777" w:rsidR="006A2EA1" w:rsidRPr="00D77476" w:rsidRDefault="006A2EA1" w:rsidP="006A2EA1">
            <w:pPr>
              <w:spacing w:after="0" w:line="240" w:lineRule="auto"/>
              <w:jc w:val="center"/>
              <w:rPr>
                <w:rFonts w:cstheme="minorHAnsi"/>
                <w:lang w:val="ro-RO"/>
              </w:rPr>
            </w:pPr>
          </w:p>
        </w:tc>
        <w:tc>
          <w:tcPr>
            <w:tcW w:w="1842" w:type="pct"/>
          </w:tcPr>
          <w:p w14:paraId="0D81368C" w14:textId="77777777" w:rsidR="006A2EA1" w:rsidRPr="00D77476" w:rsidRDefault="006A2EA1" w:rsidP="006A2EA1">
            <w:pPr>
              <w:spacing w:after="0" w:line="240" w:lineRule="auto"/>
              <w:jc w:val="center"/>
              <w:rPr>
                <w:rFonts w:cstheme="minorHAnsi"/>
                <w:lang w:val="ro-RO"/>
              </w:rPr>
            </w:pPr>
          </w:p>
        </w:tc>
      </w:tr>
      <w:tr w:rsidR="006A2EA1" w:rsidRPr="00D77476" w14:paraId="59174881" w14:textId="77777777" w:rsidTr="0064645C">
        <w:trPr>
          <w:trHeight w:val="285"/>
        </w:trPr>
        <w:tc>
          <w:tcPr>
            <w:tcW w:w="458" w:type="pct"/>
            <w:shd w:val="clear" w:color="auto" w:fill="auto"/>
            <w:noWrap/>
            <w:vAlign w:val="bottom"/>
          </w:tcPr>
          <w:p w14:paraId="3FF9CB39" w14:textId="77777777" w:rsidR="006A2EA1" w:rsidRPr="00D77476" w:rsidRDefault="006A2EA1" w:rsidP="006A2EA1">
            <w:pPr>
              <w:spacing w:after="0" w:line="240" w:lineRule="auto"/>
              <w:ind w:left="162"/>
              <w:rPr>
                <w:rFonts w:cstheme="minorHAnsi"/>
                <w:lang w:val="ro-RO"/>
              </w:rPr>
            </w:pPr>
          </w:p>
        </w:tc>
        <w:tc>
          <w:tcPr>
            <w:tcW w:w="2051" w:type="pct"/>
            <w:shd w:val="clear" w:color="auto" w:fill="auto"/>
            <w:vAlign w:val="bottom"/>
          </w:tcPr>
          <w:p w14:paraId="6CF62D96" w14:textId="77777777" w:rsidR="006A2EA1" w:rsidRPr="00D77476" w:rsidRDefault="006A2EA1" w:rsidP="006A2EA1">
            <w:pPr>
              <w:spacing w:after="0" w:line="240" w:lineRule="auto"/>
              <w:ind w:left="-198" w:firstLine="198"/>
              <w:jc w:val="center"/>
              <w:rPr>
                <w:rFonts w:cstheme="minorHAnsi"/>
                <w:lang w:val="ro-RO"/>
              </w:rPr>
            </w:pPr>
          </w:p>
        </w:tc>
        <w:tc>
          <w:tcPr>
            <w:tcW w:w="649" w:type="pct"/>
          </w:tcPr>
          <w:p w14:paraId="3B3FB234" w14:textId="77777777" w:rsidR="006A2EA1" w:rsidRPr="00D77476" w:rsidRDefault="006A2EA1" w:rsidP="006A2EA1">
            <w:pPr>
              <w:spacing w:after="0" w:line="240" w:lineRule="auto"/>
              <w:jc w:val="center"/>
              <w:rPr>
                <w:rFonts w:cstheme="minorHAnsi"/>
                <w:lang w:val="ro-RO"/>
              </w:rPr>
            </w:pPr>
          </w:p>
        </w:tc>
        <w:tc>
          <w:tcPr>
            <w:tcW w:w="1842" w:type="pct"/>
          </w:tcPr>
          <w:p w14:paraId="15A43F26" w14:textId="77777777" w:rsidR="006A2EA1" w:rsidRPr="00D77476" w:rsidRDefault="006A2EA1" w:rsidP="006A2EA1">
            <w:pPr>
              <w:spacing w:after="0" w:line="240" w:lineRule="auto"/>
              <w:jc w:val="center"/>
              <w:rPr>
                <w:rFonts w:cstheme="minorHAnsi"/>
                <w:lang w:val="ro-RO"/>
              </w:rPr>
            </w:pPr>
          </w:p>
        </w:tc>
      </w:tr>
    </w:tbl>
    <w:p w14:paraId="6D456370" w14:textId="77777777" w:rsidR="00614CB8" w:rsidRPr="00D77476" w:rsidRDefault="00614CB8" w:rsidP="00614CB8">
      <w:pPr>
        <w:spacing w:after="0" w:line="240" w:lineRule="auto"/>
        <w:rPr>
          <w:rFonts w:cstheme="minorHAnsi"/>
          <w:b/>
          <w:lang w:val="ro-RO"/>
        </w:rPr>
      </w:pPr>
    </w:p>
    <w:p w14:paraId="1A04B314" w14:textId="6474C76B" w:rsidR="00614CB8" w:rsidRPr="00D77476" w:rsidRDefault="00614CB8" w:rsidP="0064645C">
      <w:pPr>
        <w:tabs>
          <w:tab w:val="left" w:pos="142"/>
          <w:tab w:val="left" w:pos="284"/>
        </w:tabs>
        <w:spacing w:after="0" w:line="240" w:lineRule="auto"/>
        <w:jc w:val="both"/>
        <w:rPr>
          <w:rFonts w:cstheme="minorHAnsi"/>
          <w:lang w:val="ro-RO"/>
        </w:rPr>
      </w:pPr>
      <w:r w:rsidRPr="00D77476">
        <w:rPr>
          <w:rFonts w:cstheme="minorHAnsi"/>
          <w:b/>
          <w:lang w:val="ro-RO"/>
        </w:rPr>
        <w:t>4.</w:t>
      </w:r>
      <w:r w:rsidRPr="00D77476">
        <w:rPr>
          <w:rFonts w:cstheme="minorHAnsi"/>
          <w:b/>
          <w:lang w:val="ro-RO"/>
        </w:rPr>
        <w:tab/>
      </w:r>
      <w:r w:rsidRPr="00D77476">
        <w:rPr>
          <w:rFonts w:cstheme="minorHAnsi"/>
          <w:b/>
          <w:u w:val="single"/>
          <w:lang w:val="ro-RO"/>
        </w:rPr>
        <w:t>Plata</w:t>
      </w:r>
      <w:r w:rsidRPr="00D77476">
        <w:rPr>
          <w:rFonts w:cstheme="minorHAnsi"/>
          <w:b/>
          <w:lang w:val="ro-RO"/>
        </w:rPr>
        <w:t xml:space="preserve"> </w:t>
      </w:r>
      <w:r w:rsidRPr="00D77476">
        <w:rPr>
          <w:rFonts w:cstheme="minorHAnsi"/>
          <w:lang w:val="ro-RO"/>
        </w:rPr>
        <w:t xml:space="preserve">facturii se va efectua în lei, 100% la livrarea efectivă a </w:t>
      </w:r>
      <w:r w:rsidR="00D02536">
        <w:rPr>
          <w:rFonts w:cstheme="minorHAnsi"/>
          <w:lang w:val="ro-RO"/>
        </w:rPr>
        <w:t>bunurilor</w:t>
      </w:r>
      <w:r w:rsidRPr="00D77476">
        <w:rPr>
          <w:rFonts w:cstheme="minorHAnsi"/>
          <w:lang w:val="ro-RO"/>
        </w:rPr>
        <w:t xml:space="preserve"> la destinația finală indicată, pe baza facturii Furnizorului și a procesului - verbal de recepție, conform </w:t>
      </w:r>
      <w:r w:rsidRPr="00D77476">
        <w:rPr>
          <w:rFonts w:cstheme="minorHAnsi"/>
          <w:i/>
          <w:lang w:val="ro-RO"/>
        </w:rPr>
        <w:t>Graficului de livrare</w:t>
      </w:r>
      <w:r w:rsidRPr="00D77476">
        <w:rPr>
          <w:rFonts w:cstheme="minorHAnsi"/>
          <w:lang w:val="ro-RO"/>
        </w:rPr>
        <w:t>.</w:t>
      </w:r>
    </w:p>
    <w:p w14:paraId="4156D59D" w14:textId="77777777" w:rsidR="00614CB8" w:rsidRPr="00D77476" w:rsidRDefault="00614CB8" w:rsidP="0064645C">
      <w:pPr>
        <w:tabs>
          <w:tab w:val="left" w:pos="-2127"/>
          <w:tab w:val="left" w:pos="142"/>
          <w:tab w:val="left" w:pos="284"/>
        </w:tabs>
        <w:suppressAutoHyphens/>
        <w:spacing w:after="0" w:line="240" w:lineRule="auto"/>
        <w:jc w:val="both"/>
        <w:rPr>
          <w:rFonts w:cstheme="minorHAnsi"/>
          <w:lang w:val="ro-RO"/>
        </w:rPr>
      </w:pPr>
    </w:p>
    <w:p w14:paraId="3B4DCF96" w14:textId="656A5ABC" w:rsidR="00614CB8" w:rsidRPr="00D77476" w:rsidRDefault="00614CB8" w:rsidP="0064645C">
      <w:pPr>
        <w:tabs>
          <w:tab w:val="left" w:pos="142"/>
          <w:tab w:val="left" w:pos="284"/>
        </w:tabs>
        <w:spacing w:after="0" w:line="240" w:lineRule="auto"/>
        <w:jc w:val="both"/>
        <w:rPr>
          <w:rFonts w:cstheme="minorHAnsi"/>
          <w:lang w:val="ro-RO"/>
        </w:rPr>
      </w:pPr>
      <w:r w:rsidRPr="00D77476">
        <w:rPr>
          <w:rFonts w:cstheme="minorHAnsi"/>
          <w:b/>
          <w:lang w:val="ro-RO"/>
        </w:rPr>
        <w:t>5.</w:t>
      </w:r>
      <w:r w:rsidRPr="00D77476">
        <w:rPr>
          <w:rFonts w:cstheme="minorHAnsi"/>
          <w:b/>
          <w:lang w:val="ro-RO"/>
        </w:rPr>
        <w:tab/>
      </w:r>
      <w:r w:rsidRPr="00D77476">
        <w:rPr>
          <w:rFonts w:cstheme="minorHAnsi"/>
          <w:b/>
          <w:u w:val="single"/>
          <w:lang w:val="ro-RO"/>
        </w:rPr>
        <w:t>Garanție</w:t>
      </w:r>
      <w:r w:rsidRPr="00D77476">
        <w:rPr>
          <w:rFonts w:cstheme="minorHAnsi"/>
          <w:b/>
          <w:lang w:val="ro-RO"/>
        </w:rPr>
        <w:t xml:space="preserve">: </w:t>
      </w:r>
      <w:r w:rsidRPr="00D77476">
        <w:rPr>
          <w:rFonts w:cstheme="minorHAnsi"/>
          <w:lang w:val="ro-RO"/>
        </w:rPr>
        <w:t xml:space="preserve">Bunurile oferite vor fi acoperite de garanția producătorului cel puțin </w:t>
      </w:r>
      <w:r w:rsidR="00D02536">
        <w:rPr>
          <w:rFonts w:cstheme="minorHAnsi"/>
          <w:lang w:val="ro-RO"/>
        </w:rPr>
        <w:t>2</w:t>
      </w:r>
      <w:r w:rsidRPr="00D77476">
        <w:rPr>
          <w:rFonts w:cstheme="minorHAnsi"/>
          <w:lang w:val="ro-RO"/>
        </w:rPr>
        <w:t xml:space="preserve"> an</w:t>
      </w:r>
      <w:r w:rsidR="00D02536">
        <w:rPr>
          <w:rFonts w:cstheme="minorHAnsi"/>
          <w:lang w:val="ro-RO"/>
        </w:rPr>
        <w:t>i</w:t>
      </w:r>
      <w:r w:rsidRPr="00D77476">
        <w:rPr>
          <w:rFonts w:cstheme="minorHAnsi"/>
          <w:lang w:val="ro-RO"/>
        </w:rPr>
        <w:t xml:space="preserve"> de la data livrării către Beneficiar. Vă rugăm să menționați perioada de garanție și termenii garanției, în detaliu.</w:t>
      </w:r>
    </w:p>
    <w:p w14:paraId="33218862" w14:textId="77777777" w:rsidR="00614CB8" w:rsidRPr="00D77476" w:rsidRDefault="00614CB8" w:rsidP="0064645C">
      <w:pPr>
        <w:tabs>
          <w:tab w:val="left" w:pos="142"/>
          <w:tab w:val="left" w:pos="284"/>
        </w:tabs>
        <w:spacing w:after="0" w:line="240" w:lineRule="auto"/>
        <w:rPr>
          <w:rFonts w:cstheme="minorHAnsi"/>
          <w:b/>
          <w:lang w:val="ro-RO"/>
        </w:rPr>
      </w:pPr>
    </w:p>
    <w:p w14:paraId="65565A14" w14:textId="06591FC7" w:rsidR="00614CB8" w:rsidRPr="00D77476" w:rsidRDefault="00614CB8" w:rsidP="0064645C">
      <w:pPr>
        <w:tabs>
          <w:tab w:val="left" w:pos="142"/>
          <w:tab w:val="left" w:pos="284"/>
        </w:tabs>
        <w:spacing w:after="0" w:line="240" w:lineRule="auto"/>
        <w:jc w:val="both"/>
        <w:rPr>
          <w:rFonts w:cstheme="minorHAnsi"/>
          <w:lang w:val="ro-RO"/>
        </w:rPr>
      </w:pPr>
      <w:r w:rsidRPr="00D77476">
        <w:rPr>
          <w:rFonts w:cstheme="minorHAnsi"/>
          <w:b/>
          <w:lang w:val="ro-RO"/>
        </w:rPr>
        <w:t>6.</w:t>
      </w:r>
      <w:r w:rsidRPr="00D77476">
        <w:rPr>
          <w:rFonts w:cstheme="minorHAnsi"/>
          <w:b/>
          <w:lang w:val="ro-RO"/>
        </w:rPr>
        <w:tab/>
      </w:r>
      <w:r w:rsidRPr="00D77476">
        <w:rPr>
          <w:rFonts w:cstheme="minorHAnsi"/>
          <w:b/>
          <w:u w:val="single"/>
          <w:lang w:val="ro-RO"/>
        </w:rPr>
        <w:t>Instrucțiuni de ambalare:</w:t>
      </w:r>
      <w:r w:rsidR="00D02536" w:rsidRPr="004C0AF6">
        <w:rPr>
          <w:rFonts w:cstheme="minorHAnsi"/>
          <w:b/>
          <w:lang w:val="ro-RO"/>
        </w:rPr>
        <w:t xml:space="preserve"> </w:t>
      </w:r>
      <w:r w:rsidRPr="00D77476">
        <w:rPr>
          <w:rFonts w:cstheme="minorHAnsi"/>
          <w:lang w:val="ro-RO"/>
        </w:rPr>
        <w:t xml:space="preserve">Furnizorul va asigura ambalarea </w:t>
      </w:r>
      <w:r w:rsidR="00D02536">
        <w:rPr>
          <w:rFonts w:cstheme="minorHAnsi"/>
          <w:lang w:val="ro-RO"/>
        </w:rPr>
        <w:t>bunurilor</w:t>
      </w:r>
      <w:r w:rsidRPr="00D77476">
        <w:rPr>
          <w:rFonts w:cstheme="minorHAnsi"/>
          <w:lang w:val="ro-RO"/>
        </w:rPr>
        <w:t xml:space="preserve"> pentru a împiedica avarierea sau deteriorarea lor în timpul transportului către destinația finală. </w:t>
      </w:r>
    </w:p>
    <w:p w14:paraId="3CCAAB19" w14:textId="77777777" w:rsidR="00614CB8" w:rsidRPr="00D77476" w:rsidRDefault="00614CB8" w:rsidP="00614CB8">
      <w:pPr>
        <w:rPr>
          <w:rFonts w:cstheme="minorHAnsi"/>
          <w:lang w:val="ro-RO"/>
        </w:rPr>
      </w:pPr>
      <w:r w:rsidRPr="00D77476">
        <w:rPr>
          <w:rFonts w:cstheme="minorHAnsi"/>
          <w:lang w:val="ro-RO"/>
        </w:rPr>
        <w:br w:type="page"/>
      </w:r>
    </w:p>
    <w:p w14:paraId="4612C542" w14:textId="77777777" w:rsidR="00614CB8" w:rsidRPr="00D77476" w:rsidRDefault="00614CB8" w:rsidP="00614CB8">
      <w:pPr>
        <w:tabs>
          <w:tab w:val="left" w:pos="90"/>
        </w:tabs>
        <w:suppressAutoHyphens/>
        <w:spacing w:after="0" w:line="240" w:lineRule="auto"/>
        <w:ind w:right="-72"/>
        <w:jc w:val="both"/>
        <w:rPr>
          <w:rFonts w:cstheme="minorHAnsi"/>
          <w:lang w:val="ro-RO"/>
        </w:rPr>
      </w:pPr>
    </w:p>
    <w:p w14:paraId="59265363" w14:textId="77777777" w:rsidR="00614CB8" w:rsidRPr="00D77476" w:rsidRDefault="00614CB8" w:rsidP="00614CB8">
      <w:pPr>
        <w:spacing w:after="0" w:line="240" w:lineRule="auto"/>
        <w:ind w:left="720" w:hanging="720"/>
        <w:jc w:val="both"/>
        <w:rPr>
          <w:rFonts w:cstheme="minorHAnsi"/>
          <w:b/>
          <w:lang w:val="ro-RO"/>
        </w:rPr>
      </w:pPr>
      <w:r w:rsidRPr="00D77476">
        <w:rPr>
          <w:rFonts w:cstheme="minorHAnsi"/>
          <w:b/>
          <w:lang w:val="ro-RO"/>
        </w:rPr>
        <w:t xml:space="preserve">7. </w:t>
      </w:r>
      <w:r w:rsidRPr="00D77476">
        <w:rPr>
          <w:rFonts w:cstheme="minorHAnsi"/>
          <w:b/>
          <w:lang w:val="ro-RO"/>
        </w:rPr>
        <w:tab/>
      </w:r>
      <w:r w:rsidRPr="00D77476">
        <w:rPr>
          <w:rFonts w:cstheme="minorHAnsi"/>
          <w:b/>
          <w:u w:val="single"/>
          <w:lang w:val="ro-RO"/>
        </w:rPr>
        <w:t>Specificații Tehnice:</w:t>
      </w:r>
    </w:p>
    <w:p w14:paraId="2E59D1B6" w14:textId="2ECDBD14" w:rsidR="00614CB8" w:rsidRDefault="00614CB8" w:rsidP="00614CB8">
      <w:pPr>
        <w:spacing w:after="0" w:line="240" w:lineRule="auto"/>
        <w:ind w:left="720" w:hanging="720"/>
        <w:jc w:val="both"/>
        <w:rPr>
          <w:rFonts w:cstheme="minorHAnsi"/>
          <w:i/>
          <w:color w:val="FF0000"/>
          <w:lang w:val="ro-RO"/>
        </w:rPr>
      </w:pPr>
      <w:r w:rsidRPr="00D77476">
        <w:rPr>
          <w:rFonts w:cstheme="minorHAnsi"/>
          <w:i/>
          <w:color w:val="FF0000"/>
          <w:lang w:val="ro-RO"/>
        </w:rPr>
        <w:t>(de inserat specificațiile tehnice ale bunurilor):</w:t>
      </w:r>
    </w:p>
    <w:p w14:paraId="25DB7F2F" w14:textId="70AAFC86" w:rsidR="006A2EA1" w:rsidRDefault="006A2EA1" w:rsidP="00614CB8">
      <w:pPr>
        <w:spacing w:after="0" w:line="240" w:lineRule="auto"/>
        <w:ind w:left="720" w:hanging="720"/>
        <w:jc w:val="both"/>
        <w:rPr>
          <w:rFonts w:cstheme="minorHAnsi"/>
          <w:i/>
          <w:color w:val="FF0000"/>
          <w:lang w:val="ro-RO"/>
        </w:rPr>
      </w:pPr>
    </w:p>
    <w:tbl>
      <w:tblPr>
        <w:tblW w:w="98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660"/>
        <w:gridCol w:w="4897"/>
        <w:gridCol w:w="4297"/>
      </w:tblGrid>
      <w:tr w:rsidR="006A2EA1" w:rsidRPr="006A2EA1" w14:paraId="19E030CD" w14:textId="78C32241" w:rsidTr="0064645C">
        <w:trPr>
          <w:tblHeader/>
        </w:trPr>
        <w:tc>
          <w:tcPr>
            <w:tcW w:w="5557" w:type="dxa"/>
            <w:gridSpan w:val="2"/>
            <w:shd w:val="clear" w:color="auto" w:fill="F2F2F2"/>
          </w:tcPr>
          <w:p w14:paraId="6C7D317B" w14:textId="1FB6FA91" w:rsidR="006A2EA1" w:rsidRPr="006A2EA1" w:rsidRDefault="006A2EA1" w:rsidP="006A2EA1">
            <w:pPr>
              <w:spacing w:after="0" w:line="240" w:lineRule="auto"/>
              <w:jc w:val="center"/>
              <w:rPr>
                <w:rFonts w:cstheme="minorHAnsi"/>
                <w:b/>
                <w:sz w:val="20"/>
                <w:szCs w:val="20"/>
                <w:lang w:val="ro-RO"/>
              </w:rPr>
            </w:pPr>
            <w:r w:rsidRPr="006A2EA1">
              <w:rPr>
                <w:rFonts w:cstheme="minorHAnsi"/>
                <w:b/>
                <w:sz w:val="20"/>
                <w:szCs w:val="20"/>
                <w:lang w:val="ro-RO"/>
              </w:rPr>
              <w:t xml:space="preserve">A. Specificații tehnice solicitate </w:t>
            </w:r>
          </w:p>
        </w:tc>
        <w:tc>
          <w:tcPr>
            <w:tcW w:w="4297" w:type="dxa"/>
            <w:shd w:val="clear" w:color="auto" w:fill="F2F2F2"/>
          </w:tcPr>
          <w:p w14:paraId="4B9465CE" w14:textId="77777777" w:rsidR="006A2EA1" w:rsidRPr="006A2EA1" w:rsidRDefault="006A2EA1" w:rsidP="006A2EA1">
            <w:pPr>
              <w:spacing w:after="0" w:line="240" w:lineRule="auto"/>
              <w:jc w:val="center"/>
              <w:rPr>
                <w:rFonts w:cstheme="minorHAnsi"/>
                <w:b/>
                <w:sz w:val="20"/>
                <w:szCs w:val="20"/>
                <w:lang w:val="ro-RO"/>
              </w:rPr>
            </w:pPr>
            <w:r w:rsidRPr="006A2EA1">
              <w:rPr>
                <w:rFonts w:cstheme="minorHAnsi"/>
                <w:b/>
                <w:sz w:val="20"/>
                <w:szCs w:val="20"/>
                <w:lang w:val="ro-RO"/>
              </w:rPr>
              <w:t>B. Specificații tehnice ofertate</w:t>
            </w:r>
          </w:p>
          <w:p w14:paraId="71060AA0" w14:textId="17126512" w:rsidR="006A2EA1" w:rsidRPr="006A2EA1" w:rsidRDefault="006A2EA1" w:rsidP="006A2EA1">
            <w:pPr>
              <w:spacing w:after="0" w:line="240" w:lineRule="auto"/>
              <w:jc w:val="center"/>
              <w:rPr>
                <w:rFonts w:cstheme="minorHAnsi"/>
                <w:b/>
                <w:sz w:val="20"/>
                <w:szCs w:val="20"/>
                <w:lang w:val="ro-RO"/>
              </w:rPr>
            </w:pPr>
            <w:r w:rsidRPr="006A2EA1">
              <w:rPr>
                <w:rFonts w:cstheme="minorHAnsi"/>
                <w:i/>
                <w:color w:val="FF0000"/>
                <w:sz w:val="20"/>
                <w:szCs w:val="20"/>
                <w:lang w:val="ro-RO"/>
              </w:rPr>
              <w:t>[a se completa de către Ofertant]</w:t>
            </w:r>
          </w:p>
        </w:tc>
      </w:tr>
      <w:tr w:rsidR="0064645C" w:rsidRPr="006A2EA1" w14:paraId="0C98CAEB" w14:textId="0FD29570" w:rsidTr="0064645C">
        <w:tc>
          <w:tcPr>
            <w:tcW w:w="660" w:type="dxa"/>
            <w:vMerge w:val="restart"/>
          </w:tcPr>
          <w:p w14:paraId="48BCD85A" w14:textId="071FB0BF" w:rsidR="0064645C" w:rsidRPr="006A2EA1" w:rsidRDefault="0064645C" w:rsidP="0064645C">
            <w:pPr>
              <w:spacing w:after="0" w:line="240" w:lineRule="auto"/>
              <w:jc w:val="center"/>
              <w:rPr>
                <w:rFonts w:cstheme="minorHAnsi"/>
                <w:b/>
                <w:i/>
                <w:iCs/>
                <w:sz w:val="20"/>
                <w:szCs w:val="20"/>
                <w:lang w:val="ro-RO"/>
              </w:rPr>
            </w:pPr>
            <w:r>
              <w:rPr>
                <w:rFonts w:cstheme="minorHAnsi"/>
                <w:b/>
                <w:i/>
                <w:iCs/>
                <w:sz w:val="20"/>
                <w:szCs w:val="20"/>
                <w:lang w:val="ro-RO"/>
              </w:rPr>
              <w:t>Lot</w:t>
            </w:r>
            <w:r w:rsidRPr="006A2EA1">
              <w:rPr>
                <w:rFonts w:cstheme="minorHAnsi"/>
                <w:b/>
                <w:i/>
                <w:iCs/>
                <w:sz w:val="20"/>
                <w:szCs w:val="20"/>
                <w:lang w:val="ro-RO"/>
              </w:rPr>
              <w:t xml:space="preserve"> 1</w:t>
            </w:r>
          </w:p>
        </w:tc>
        <w:tc>
          <w:tcPr>
            <w:tcW w:w="4897" w:type="dxa"/>
            <w:vAlign w:val="bottom"/>
          </w:tcPr>
          <w:p w14:paraId="0FC4D129" w14:textId="50B3F925" w:rsidR="0064645C" w:rsidRPr="006A2EA1" w:rsidRDefault="0064645C" w:rsidP="0064645C">
            <w:pPr>
              <w:spacing w:after="0" w:line="240" w:lineRule="auto"/>
              <w:rPr>
                <w:rFonts w:cstheme="minorHAnsi"/>
                <w:b/>
                <w:bCs/>
                <w:i/>
                <w:sz w:val="20"/>
                <w:szCs w:val="20"/>
                <w:lang w:val="ro-RO"/>
              </w:rPr>
            </w:pPr>
            <w:r w:rsidRPr="001E7461">
              <w:rPr>
                <w:rFonts w:cstheme="minorHAnsi"/>
                <w:b/>
                <w:bCs/>
                <w:i/>
                <w:lang w:val="ro-RO"/>
              </w:rPr>
              <w:t>Bare metalice neferoase (</w:t>
            </w:r>
            <w:proofErr w:type="spellStart"/>
            <w:r w:rsidRPr="001E7461">
              <w:rPr>
                <w:rFonts w:cstheme="minorHAnsi"/>
                <w:b/>
                <w:bCs/>
                <w:i/>
                <w:lang w:val="ro-RO"/>
              </w:rPr>
              <w:t>CuZn</w:t>
            </w:r>
            <w:proofErr w:type="spellEnd"/>
            <w:r w:rsidRPr="001E7461">
              <w:rPr>
                <w:rFonts w:cstheme="minorHAnsi"/>
                <w:b/>
                <w:bCs/>
                <w:i/>
                <w:lang w:val="ro-RO"/>
              </w:rPr>
              <w:t>, Al, Cu-W)</w:t>
            </w:r>
          </w:p>
        </w:tc>
        <w:tc>
          <w:tcPr>
            <w:tcW w:w="4297" w:type="dxa"/>
          </w:tcPr>
          <w:p w14:paraId="1CBBA02A" w14:textId="6C6E5E01" w:rsidR="0064645C" w:rsidRPr="00A4016D" w:rsidRDefault="0064645C" w:rsidP="0064645C">
            <w:pPr>
              <w:spacing w:after="0" w:line="240" w:lineRule="auto"/>
              <w:rPr>
                <w:rFonts w:cstheme="minorHAnsi"/>
                <w:b/>
                <w:bCs/>
                <w:i/>
                <w:color w:val="FF0000"/>
                <w:spacing w:val="-4"/>
                <w:sz w:val="20"/>
                <w:szCs w:val="20"/>
                <w:lang w:val="ro-RO"/>
              </w:rPr>
            </w:pPr>
            <w:r w:rsidRPr="00A4016D">
              <w:rPr>
                <w:rFonts w:cstheme="minorHAnsi"/>
                <w:b/>
                <w:bCs/>
                <w:i/>
                <w:color w:val="FF0000"/>
                <w:spacing w:val="-4"/>
                <w:sz w:val="20"/>
                <w:szCs w:val="20"/>
                <w:lang w:val="ro-RO"/>
              </w:rPr>
              <w:t>Lot 1</w:t>
            </w:r>
            <w:r w:rsidR="00A4016D" w:rsidRPr="00A4016D">
              <w:rPr>
                <w:rFonts w:cstheme="minorHAnsi"/>
                <w:b/>
                <w:bCs/>
                <w:i/>
                <w:color w:val="FF0000"/>
                <w:spacing w:val="-4"/>
                <w:sz w:val="20"/>
                <w:szCs w:val="20"/>
                <w:lang w:val="ro-RO"/>
              </w:rPr>
              <w:t xml:space="preserve"> </w:t>
            </w:r>
            <w:r w:rsidRPr="00A4016D">
              <w:rPr>
                <w:rFonts w:cstheme="minorHAnsi"/>
                <w:b/>
                <w:bCs/>
                <w:i/>
                <w:color w:val="FF0000"/>
                <w:spacing w:val="-4"/>
                <w:sz w:val="20"/>
                <w:szCs w:val="20"/>
                <w:lang w:val="ro-RO"/>
              </w:rPr>
              <w:t xml:space="preserve">- </w:t>
            </w:r>
            <w:r w:rsidRPr="00A4016D">
              <w:rPr>
                <w:rFonts w:cstheme="minorHAnsi"/>
                <w:b/>
                <w:bCs/>
                <w:i/>
                <w:color w:val="FF0000"/>
                <w:spacing w:val="-4"/>
                <w:lang w:val="ro-RO"/>
              </w:rPr>
              <w:t>Bare metalice neferoase (</w:t>
            </w:r>
            <w:proofErr w:type="spellStart"/>
            <w:r w:rsidRPr="00A4016D">
              <w:rPr>
                <w:rFonts w:cstheme="minorHAnsi"/>
                <w:b/>
                <w:bCs/>
                <w:i/>
                <w:color w:val="FF0000"/>
                <w:spacing w:val="-4"/>
                <w:lang w:val="ro-RO"/>
              </w:rPr>
              <w:t>CuZn</w:t>
            </w:r>
            <w:proofErr w:type="spellEnd"/>
            <w:r w:rsidRPr="00A4016D">
              <w:rPr>
                <w:rFonts w:cstheme="minorHAnsi"/>
                <w:b/>
                <w:bCs/>
                <w:i/>
                <w:color w:val="FF0000"/>
                <w:spacing w:val="-4"/>
                <w:lang w:val="ro-RO"/>
              </w:rPr>
              <w:t>, Al, Cu-W)</w:t>
            </w:r>
          </w:p>
        </w:tc>
      </w:tr>
      <w:tr w:rsidR="0064645C" w:rsidRPr="006A2EA1" w14:paraId="62EBA856" w14:textId="64FC20C1" w:rsidTr="0064645C">
        <w:tc>
          <w:tcPr>
            <w:tcW w:w="660" w:type="dxa"/>
            <w:vMerge/>
          </w:tcPr>
          <w:p w14:paraId="5CAD559D" w14:textId="77777777" w:rsidR="0064645C" w:rsidRPr="006A2EA1" w:rsidRDefault="0064645C" w:rsidP="0064645C">
            <w:pPr>
              <w:spacing w:after="0" w:line="240" w:lineRule="auto"/>
              <w:jc w:val="center"/>
              <w:rPr>
                <w:rFonts w:cstheme="minorHAnsi"/>
                <w:sz w:val="20"/>
                <w:szCs w:val="20"/>
                <w:lang w:val="ro-RO"/>
              </w:rPr>
            </w:pPr>
          </w:p>
        </w:tc>
        <w:tc>
          <w:tcPr>
            <w:tcW w:w="4897" w:type="dxa"/>
            <w:vAlign w:val="bottom"/>
          </w:tcPr>
          <w:p w14:paraId="2EA3F49B" w14:textId="61DE9C36" w:rsidR="0064645C" w:rsidRPr="006A2EA1" w:rsidRDefault="0064645C" w:rsidP="0064645C">
            <w:pPr>
              <w:spacing w:after="0" w:line="240" w:lineRule="auto"/>
              <w:jc w:val="both"/>
              <w:rPr>
                <w:rFonts w:cstheme="minorHAnsi"/>
                <w:sz w:val="20"/>
                <w:szCs w:val="20"/>
                <w:lang w:val="ro-RO"/>
              </w:rPr>
            </w:pPr>
            <w:proofErr w:type="spellStart"/>
            <w:r>
              <w:rPr>
                <w:rFonts w:ascii="Calibri" w:hAnsi="Calibri" w:cs="Calibri"/>
              </w:rPr>
              <w:t>Bară</w:t>
            </w:r>
            <w:proofErr w:type="spellEnd"/>
            <w:r>
              <w:rPr>
                <w:rFonts w:ascii="Calibri" w:hAnsi="Calibri" w:cs="Calibri"/>
              </w:rPr>
              <w:t xml:space="preserve"> </w:t>
            </w:r>
            <w:proofErr w:type="spellStart"/>
            <w:r>
              <w:rPr>
                <w:rFonts w:ascii="Calibri" w:hAnsi="Calibri" w:cs="Calibri"/>
              </w:rPr>
              <w:t>CuZn</w:t>
            </w:r>
            <w:proofErr w:type="spellEnd"/>
            <w:r>
              <w:rPr>
                <w:rFonts w:ascii="Calibri" w:hAnsi="Calibri" w:cs="Calibri"/>
              </w:rPr>
              <w:t xml:space="preserve">, </w:t>
            </w:r>
            <w:proofErr w:type="spellStart"/>
            <w:r>
              <w:rPr>
                <w:rFonts w:ascii="Calibri" w:hAnsi="Calibri" w:cs="Calibri"/>
              </w:rPr>
              <w:t>secțiune</w:t>
            </w:r>
            <w:proofErr w:type="spellEnd"/>
            <w:r>
              <w:rPr>
                <w:rFonts w:ascii="Calibri" w:hAnsi="Calibri" w:cs="Calibri"/>
              </w:rPr>
              <w:t xml:space="preserve"> </w:t>
            </w:r>
            <w:proofErr w:type="spellStart"/>
            <w:r>
              <w:rPr>
                <w:rFonts w:ascii="Calibri" w:hAnsi="Calibri" w:cs="Calibri"/>
              </w:rPr>
              <w:t>circulară</w:t>
            </w:r>
            <w:proofErr w:type="spellEnd"/>
            <w:r>
              <w:rPr>
                <w:rFonts w:ascii="Calibri" w:hAnsi="Calibri" w:cs="Calibri"/>
              </w:rPr>
              <w:t xml:space="preserve">, diam. 24 mm, </w:t>
            </w:r>
            <w:proofErr w:type="spellStart"/>
            <w:r>
              <w:rPr>
                <w:rFonts w:ascii="Calibri" w:hAnsi="Calibri" w:cs="Calibri"/>
              </w:rPr>
              <w:t>lungime</w:t>
            </w:r>
            <w:proofErr w:type="spellEnd"/>
            <w:r>
              <w:rPr>
                <w:rFonts w:ascii="Calibri" w:hAnsi="Calibri" w:cs="Calibri"/>
              </w:rPr>
              <w:t xml:space="preserve"> 3000 mm – </w:t>
            </w:r>
            <w:r w:rsidRPr="00633534">
              <w:rPr>
                <w:rFonts w:ascii="Calibri" w:hAnsi="Calibri" w:cs="Calibri"/>
                <w:b/>
                <w:bCs/>
              </w:rPr>
              <w:t xml:space="preserve">2 </w:t>
            </w:r>
            <w:proofErr w:type="spellStart"/>
            <w:r w:rsidRPr="00633534">
              <w:rPr>
                <w:rFonts w:ascii="Calibri" w:hAnsi="Calibri" w:cs="Calibri"/>
                <w:b/>
                <w:bCs/>
              </w:rPr>
              <w:t>buc</w:t>
            </w:r>
            <w:proofErr w:type="spellEnd"/>
            <w:r w:rsidRPr="00633534">
              <w:rPr>
                <w:rFonts w:ascii="Calibri" w:hAnsi="Calibri" w:cs="Calibri"/>
                <w:b/>
                <w:bCs/>
              </w:rPr>
              <w:t>.</w:t>
            </w:r>
          </w:p>
        </w:tc>
        <w:tc>
          <w:tcPr>
            <w:tcW w:w="4297" w:type="dxa"/>
          </w:tcPr>
          <w:p w14:paraId="3781807A" w14:textId="65184510" w:rsidR="0064645C" w:rsidRPr="006A2EA1" w:rsidRDefault="0064645C" w:rsidP="0064645C">
            <w:pPr>
              <w:spacing w:after="0" w:line="240" w:lineRule="auto"/>
              <w:jc w:val="both"/>
              <w:rPr>
                <w:rFonts w:cstheme="minorHAnsi"/>
                <w:iCs/>
                <w:sz w:val="20"/>
                <w:szCs w:val="20"/>
                <w:lang w:val="ro-RO"/>
              </w:rPr>
            </w:pPr>
            <w:r w:rsidRPr="006A2EA1">
              <w:rPr>
                <w:rFonts w:cstheme="minorHAnsi"/>
                <w:iCs/>
                <w:color w:val="FF0000"/>
                <w:sz w:val="20"/>
                <w:szCs w:val="20"/>
                <w:lang w:val="ro-RO"/>
              </w:rPr>
              <w:t>Detaliile specifice și standardele tehnice ale produsului ofertat</w:t>
            </w:r>
          </w:p>
        </w:tc>
      </w:tr>
      <w:tr w:rsidR="0064645C" w:rsidRPr="006A2EA1" w14:paraId="618B8AB9" w14:textId="7E2AA587" w:rsidTr="0064645C">
        <w:tc>
          <w:tcPr>
            <w:tcW w:w="660" w:type="dxa"/>
            <w:vMerge/>
          </w:tcPr>
          <w:p w14:paraId="05A5D6C5" w14:textId="77777777" w:rsidR="0064645C" w:rsidRPr="006A2EA1" w:rsidRDefault="0064645C" w:rsidP="0064645C">
            <w:pPr>
              <w:spacing w:after="0" w:line="240" w:lineRule="auto"/>
              <w:jc w:val="center"/>
              <w:rPr>
                <w:rFonts w:cstheme="minorHAnsi"/>
                <w:sz w:val="20"/>
                <w:szCs w:val="20"/>
                <w:lang w:val="ro-RO"/>
              </w:rPr>
            </w:pPr>
          </w:p>
        </w:tc>
        <w:tc>
          <w:tcPr>
            <w:tcW w:w="4897" w:type="dxa"/>
            <w:vAlign w:val="bottom"/>
          </w:tcPr>
          <w:p w14:paraId="7D0FC87E" w14:textId="4286660F" w:rsidR="0064645C" w:rsidRPr="006A2EA1" w:rsidRDefault="0064645C" w:rsidP="0064645C">
            <w:pPr>
              <w:spacing w:after="0" w:line="240" w:lineRule="auto"/>
              <w:jc w:val="both"/>
              <w:rPr>
                <w:rFonts w:cstheme="minorHAnsi"/>
                <w:sz w:val="20"/>
                <w:szCs w:val="20"/>
                <w:lang w:val="ro-RO"/>
              </w:rPr>
            </w:pPr>
            <w:proofErr w:type="spellStart"/>
            <w:r>
              <w:rPr>
                <w:rFonts w:ascii="Calibri" w:hAnsi="Calibri" w:cs="Calibri"/>
              </w:rPr>
              <w:t>Bară</w:t>
            </w:r>
            <w:proofErr w:type="spellEnd"/>
            <w:r>
              <w:rPr>
                <w:rFonts w:ascii="Calibri" w:hAnsi="Calibri" w:cs="Calibri"/>
              </w:rPr>
              <w:t xml:space="preserve"> Cu-W (25%Cu, 75%W), </w:t>
            </w:r>
            <w:proofErr w:type="spellStart"/>
            <w:r>
              <w:rPr>
                <w:rFonts w:ascii="Calibri" w:hAnsi="Calibri" w:cs="Calibri"/>
              </w:rPr>
              <w:t>pentru</w:t>
            </w:r>
            <w:proofErr w:type="spellEnd"/>
            <w:r>
              <w:rPr>
                <w:rFonts w:ascii="Calibri" w:hAnsi="Calibri" w:cs="Calibri"/>
              </w:rPr>
              <w:t xml:space="preserve"> </w:t>
            </w:r>
            <w:proofErr w:type="spellStart"/>
            <w:r>
              <w:rPr>
                <w:rFonts w:ascii="Calibri" w:hAnsi="Calibri" w:cs="Calibri"/>
              </w:rPr>
              <w:t>electrod</w:t>
            </w:r>
            <w:proofErr w:type="spellEnd"/>
            <w:r>
              <w:rPr>
                <w:rFonts w:ascii="Calibri" w:hAnsi="Calibri" w:cs="Calibri"/>
              </w:rPr>
              <w:t xml:space="preserve"> </w:t>
            </w:r>
            <w:proofErr w:type="spellStart"/>
            <w:r>
              <w:rPr>
                <w:rFonts w:ascii="Calibri" w:hAnsi="Calibri" w:cs="Calibri"/>
              </w:rPr>
              <w:t>electroeroziune</w:t>
            </w:r>
            <w:proofErr w:type="spellEnd"/>
            <w:r>
              <w:rPr>
                <w:rFonts w:ascii="Calibri" w:hAnsi="Calibri" w:cs="Calibri"/>
              </w:rPr>
              <w:t xml:space="preserve">, </w:t>
            </w:r>
            <w:proofErr w:type="spellStart"/>
            <w:r>
              <w:rPr>
                <w:rFonts w:ascii="Calibri" w:hAnsi="Calibri" w:cs="Calibri"/>
              </w:rPr>
              <w:t>secțiune</w:t>
            </w:r>
            <w:proofErr w:type="spellEnd"/>
            <w:r>
              <w:rPr>
                <w:rFonts w:ascii="Calibri" w:hAnsi="Calibri" w:cs="Calibri"/>
              </w:rPr>
              <w:t xml:space="preserve"> </w:t>
            </w:r>
            <w:proofErr w:type="spellStart"/>
            <w:r>
              <w:rPr>
                <w:rFonts w:ascii="Calibri" w:hAnsi="Calibri" w:cs="Calibri"/>
              </w:rPr>
              <w:t>pătrată</w:t>
            </w:r>
            <w:proofErr w:type="spellEnd"/>
            <w:r>
              <w:rPr>
                <w:rFonts w:ascii="Calibri" w:hAnsi="Calibri" w:cs="Calibri"/>
              </w:rPr>
              <w:t xml:space="preserve"> 20x20 mm, </w:t>
            </w:r>
            <w:proofErr w:type="spellStart"/>
            <w:r>
              <w:rPr>
                <w:rFonts w:ascii="Calibri" w:hAnsi="Calibri" w:cs="Calibri"/>
              </w:rPr>
              <w:t>lungime</w:t>
            </w:r>
            <w:proofErr w:type="spellEnd"/>
            <w:r>
              <w:rPr>
                <w:rFonts w:ascii="Calibri" w:hAnsi="Calibri" w:cs="Calibri"/>
              </w:rPr>
              <w:t xml:space="preserve"> 300 mm – </w:t>
            </w:r>
            <w:r>
              <w:rPr>
                <w:rFonts w:ascii="Calibri" w:hAnsi="Calibri" w:cs="Calibri"/>
                <w:b/>
                <w:bCs/>
              </w:rPr>
              <w:t>1</w:t>
            </w:r>
            <w:r w:rsidRPr="00633534">
              <w:rPr>
                <w:rFonts w:ascii="Calibri" w:hAnsi="Calibri" w:cs="Calibri"/>
                <w:b/>
                <w:bCs/>
              </w:rPr>
              <w:t xml:space="preserve"> </w:t>
            </w:r>
            <w:proofErr w:type="spellStart"/>
            <w:r w:rsidRPr="00633534">
              <w:rPr>
                <w:rFonts w:ascii="Calibri" w:hAnsi="Calibri" w:cs="Calibri"/>
                <w:b/>
                <w:bCs/>
              </w:rPr>
              <w:t>buc</w:t>
            </w:r>
            <w:proofErr w:type="spellEnd"/>
            <w:r w:rsidRPr="00633534">
              <w:rPr>
                <w:rFonts w:ascii="Calibri" w:hAnsi="Calibri" w:cs="Calibri"/>
                <w:b/>
                <w:bCs/>
              </w:rPr>
              <w:t>.</w:t>
            </w:r>
          </w:p>
        </w:tc>
        <w:tc>
          <w:tcPr>
            <w:tcW w:w="4297" w:type="dxa"/>
          </w:tcPr>
          <w:p w14:paraId="451D2ABF" w14:textId="77777777" w:rsidR="0064645C" w:rsidRPr="006A2EA1" w:rsidRDefault="0064645C" w:rsidP="0064645C">
            <w:pPr>
              <w:spacing w:after="0" w:line="240" w:lineRule="auto"/>
              <w:jc w:val="both"/>
              <w:rPr>
                <w:rFonts w:cstheme="minorHAnsi"/>
                <w:b/>
                <w:sz w:val="20"/>
                <w:szCs w:val="20"/>
              </w:rPr>
            </w:pPr>
          </w:p>
        </w:tc>
      </w:tr>
      <w:tr w:rsidR="0064645C" w:rsidRPr="006A2EA1" w14:paraId="33C5F84F" w14:textId="77777777" w:rsidTr="0064645C">
        <w:tc>
          <w:tcPr>
            <w:tcW w:w="660" w:type="dxa"/>
            <w:vMerge/>
          </w:tcPr>
          <w:p w14:paraId="0E258D2C" w14:textId="77777777" w:rsidR="0064645C" w:rsidRPr="006A2EA1" w:rsidRDefault="0064645C" w:rsidP="0064645C">
            <w:pPr>
              <w:spacing w:after="0" w:line="240" w:lineRule="auto"/>
              <w:jc w:val="center"/>
              <w:rPr>
                <w:rFonts w:cstheme="minorHAnsi"/>
                <w:sz w:val="20"/>
                <w:szCs w:val="20"/>
                <w:lang w:val="ro-RO"/>
              </w:rPr>
            </w:pPr>
          </w:p>
        </w:tc>
        <w:tc>
          <w:tcPr>
            <w:tcW w:w="4897" w:type="dxa"/>
            <w:vAlign w:val="bottom"/>
          </w:tcPr>
          <w:p w14:paraId="51A58968" w14:textId="6B866441" w:rsidR="0064645C" w:rsidRPr="006A2EA1" w:rsidRDefault="0064645C" w:rsidP="0064645C">
            <w:pPr>
              <w:spacing w:after="0" w:line="240" w:lineRule="auto"/>
              <w:jc w:val="both"/>
              <w:rPr>
                <w:rFonts w:cstheme="minorHAnsi"/>
                <w:sz w:val="20"/>
                <w:szCs w:val="20"/>
                <w:lang w:val="ro-RO"/>
              </w:rPr>
            </w:pPr>
            <w:proofErr w:type="spellStart"/>
            <w:r>
              <w:rPr>
                <w:rFonts w:ascii="Calibri" w:hAnsi="Calibri" w:cs="Calibri"/>
              </w:rPr>
              <w:t>Bară</w:t>
            </w:r>
            <w:proofErr w:type="spellEnd"/>
            <w:r>
              <w:rPr>
                <w:rFonts w:ascii="Calibri" w:hAnsi="Calibri" w:cs="Calibri"/>
              </w:rPr>
              <w:t xml:space="preserve"> Al (</w:t>
            </w:r>
            <w:proofErr w:type="spellStart"/>
            <w:r>
              <w:rPr>
                <w:rFonts w:ascii="Calibri" w:hAnsi="Calibri" w:cs="Calibri"/>
              </w:rPr>
              <w:t>aliaj</w:t>
            </w:r>
            <w:proofErr w:type="spellEnd"/>
            <w:r>
              <w:rPr>
                <w:rFonts w:ascii="Calibri" w:hAnsi="Calibri" w:cs="Calibri"/>
              </w:rPr>
              <w:t xml:space="preserve"> 2007- </w:t>
            </w:r>
            <w:proofErr w:type="spellStart"/>
            <w:r>
              <w:rPr>
                <w:rFonts w:ascii="Calibri" w:hAnsi="Calibri" w:cs="Calibri"/>
              </w:rPr>
              <w:t>AlCuMgPb</w:t>
            </w:r>
            <w:proofErr w:type="spellEnd"/>
            <w:r>
              <w:rPr>
                <w:rFonts w:ascii="Calibri" w:hAnsi="Calibri" w:cs="Calibri"/>
              </w:rPr>
              <w:t xml:space="preserve">), </w:t>
            </w:r>
            <w:proofErr w:type="spellStart"/>
            <w:r>
              <w:rPr>
                <w:rFonts w:ascii="Calibri" w:hAnsi="Calibri" w:cs="Calibri"/>
              </w:rPr>
              <w:t>secțiune</w:t>
            </w:r>
            <w:proofErr w:type="spellEnd"/>
            <w:r>
              <w:rPr>
                <w:rFonts w:ascii="Calibri" w:hAnsi="Calibri" w:cs="Calibri"/>
              </w:rPr>
              <w:t xml:space="preserve"> </w:t>
            </w:r>
            <w:proofErr w:type="spellStart"/>
            <w:r>
              <w:rPr>
                <w:rFonts w:ascii="Calibri" w:hAnsi="Calibri" w:cs="Calibri"/>
              </w:rPr>
              <w:t>circulară</w:t>
            </w:r>
            <w:proofErr w:type="spellEnd"/>
            <w:r>
              <w:rPr>
                <w:rFonts w:ascii="Calibri" w:hAnsi="Calibri" w:cs="Calibri"/>
              </w:rPr>
              <w:t xml:space="preserve">, diam. 35 mm, </w:t>
            </w:r>
            <w:proofErr w:type="spellStart"/>
            <w:r>
              <w:rPr>
                <w:rFonts w:ascii="Calibri" w:hAnsi="Calibri" w:cs="Calibri"/>
              </w:rPr>
              <w:t>lungime</w:t>
            </w:r>
            <w:proofErr w:type="spellEnd"/>
            <w:r>
              <w:rPr>
                <w:rFonts w:ascii="Calibri" w:hAnsi="Calibri" w:cs="Calibri"/>
              </w:rPr>
              <w:t xml:space="preserve"> 3000 mm, stare T6 – </w:t>
            </w:r>
            <w:r>
              <w:rPr>
                <w:rFonts w:ascii="Calibri" w:hAnsi="Calibri" w:cs="Calibri"/>
                <w:b/>
                <w:bCs/>
              </w:rPr>
              <w:t>1</w:t>
            </w:r>
            <w:r w:rsidRPr="00633534">
              <w:rPr>
                <w:rFonts w:ascii="Calibri" w:hAnsi="Calibri" w:cs="Calibri"/>
                <w:b/>
                <w:bCs/>
              </w:rPr>
              <w:t xml:space="preserve"> </w:t>
            </w:r>
            <w:proofErr w:type="spellStart"/>
            <w:r w:rsidRPr="00633534">
              <w:rPr>
                <w:rFonts w:ascii="Calibri" w:hAnsi="Calibri" w:cs="Calibri"/>
                <w:b/>
                <w:bCs/>
              </w:rPr>
              <w:t>buc</w:t>
            </w:r>
            <w:proofErr w:type="spellEnd"/>
            <w:r w:rsidRPr="00633534">
              <w:rPr>
                <w:rFonts w:ascii="Calibri" w:hAnsi="Calibri" w:cs="Calibri"/>
                <w:b/>
                <w:bCs/>
              </w:rPr>
              <w:t>.</w:t>
            </w:r>
          </w:p>
        </w:tc>
        <w:tc>
          <w:tcPr>
            <w:tcW w:w="4297" w:type="dxa"/>
          </w:tcPr>
          <w:p w14:paraId="56952C01" w14:textId="0E155856" w:rsidR="0064645C" w:rsidRPr="006A2EA1" w:rsidRDefault="0064645C" w:rsidP="0064645C">
            <w:pPr>
              <w:spacing w:after="0" w:line="240" w:lineRule="auto"/>
              <w:jc w:val="both"/>
              <w:rPr>
                <w:rFonts w:cstheme="minorHAnsi"/>
                <w:b/>
                <w:sz w:val="20"/>
                <w:szCs w:val="20"/>
              </w:rPr>
            </w:pPr>
          </w:p>
        </w:tc>
      </w:tr>
      <w:tr w:rsidR="0064645C" w:rsidRPr="006A2EA1" w14:paraId="1E70F259" w14:textId="77777777" w:rsidTr="0064645C">
        <w:tc>
          <w:tcPr>
            <w:tcW w:w="660" w:type="dxa"/>
            <w:vMerge/>
          </w:tcPr>
          <w:p w14:paraId="695FEEEC" w14:textId="77777777" w:rsidR="0064645C" w:rsidRPr="006A2EA1" w:rsidRDefault="0064645C" w:rsidP="0064645C">
            <w:pPr>
              <w:spacing w:after="0" w:line="240" w:lineRule="auto"/>
              <w:jc w:val="center"/>
              <w:rPr>
                <w:rFonts w:cstheme="minorHAnsi"/>
                <w:sz w:val="20"/>
                <w:szCs w:val="20"/>
                <w:lang w:val="ro-RO"/>
              </w:rPr>
            </w:pPr>
          </w:p>
        </w:tc>
        <w:tc>
          <w:tcPr>
            <w:tcW w:w="4897" w:type="dxa"/>
            <w:vAlign w:val="bottom"/>
          </w:tcPr>
          <w:p w14:paraId="205DBDFC" w14:textId="0029F613" w:rsidR="0064645C" w:rsidRPr="006A2EA1" w:rsidRDefault="0064645C" w:rsidP="0064645C">
            <w:pPr>
              <w:spacing w:after="0" w:line="240" w:lineRule="auto"/>
              <w:jc w:val="both"/>
              <w:rPr>
                <w:rFonts w:cstheme="minorHAnsi"/>
                <w:sz w:val="20"/>
                <w:szCs w:val="20"/>
                <w:lang w:val="ro-RO"/>
              </w:rPr>
            </w:pPr>
            <w:proofErr w:type="spellStart"/>
            <w:r>
              <w:rPr>
                <w:rFonts w:ascii="Calibri" w:hAnsi="Calibri" w:cs="Calibri"/>
              </w:rPr>
              <w:t>Bară</w:t>
            </w:r>
            <w:proofErr w:type="spellEnd"/>
            <w:r>
              <w:rPr>
                <w:rFonts w:ascii="Calibri" w:hAnsi="Calibri" w:cs="Calibri"/>
              </w:rPr>
              <w:t xml:space="preserve"> Al (</w:t>
            </w:r>
            <w:proofErr w:type="spellStart"/>
            <w:r>
              <w:rPr>
                <w:rFonts w:ascii="Calibri" w:hAnsi="Calibri" w:cs="Calibri"/>
              </w:rPr>
              <w:t>aliaj</w:t>
            </w:r>
            <w:proofErr w:type="spellEnd"/>
            <w:r>
              <w:rPr>
                <w:rFonts w:ascii="Calibri" w:hAnsi="Calibri" w:cs="Calibri"/>
              </w:rPr>
              <w:t xml:space="preserve"> 6082), </w:t>
            </w:r>
            <w:proofErr w:type="spellStart"/>
            <w:r>
              <w:rPr>
                <w:rFonts w:ascii="Calibri" w:hAnsi="Calibri" w:cs="Calibri"/>
              </w:rPr>
              <w:t>secțiune</w:t>
            </w:r>
            <w:proofErr w:type="spellEnd"/>
            <w:r>
              <w:rPr>
                <w:rFonts w:ascii="Calibri" w:hAnsi="Calibri" w:cs="Calibri"/>
              </w:rPr>
              <w:t xml:space="preserve"> </w:t>
            </w:r>
            <w:proofErr w:type="spellStart"/>
            <w:r>
              <w:rPr>
                <w:rFonts w:ascii="Calibri" w:hAnsi="Calibri" w:cs="Calibri"/>
              </w:rPr>
              <w:t>pătrată</w:t>
            </w:r>
            <w:proofErr w:type="spellEnd"/>
            <w:r>
              <w:rPr>
                <w:rFonts w:ascii="Calibri" w:hAnsi="Calibri" w:cs="Calibri"/>
              </w:rPr>
              <w:t xml:space="preserve"> 40x40</w:t>
            </w:r>
            <w:r w:rsidR="00A4016D">
              <w:rPr>
                <w:rFonts w:ascii="Calibri" w:hAnsi="Calibri" w:cs="Calibri"/>
              </w:rPr>
              <w:t> </w:t>
            </w:r>
            <w:r>
              <w:rPr>
                <w:rFonts w:ascii="Calibri" w:hAnsi="Calibri" w:cs="Calibri"/>
              </w:rPr>
              <w:t xml:space="preserve">mm, </w:t>
            </w:r>
            <w:proofErr w:type="spellStart"/>
            <w:r>
              <w:rPr>
                <w:rFonts w:ascii="Calibri" w:hAnsi="Calibri" w:cs="Calibri"/>
              </w:rPr>
              <w:t>lungime</w:t>
            </w:r>
            <w:proofErr w:type="spellEnd"/>
            <w:r>
              <w:rPr>
                <w:rFonts w:ascii="Calibri" w:hAnsi="Calibri" w:cs="Calibri"/>
              </w:rPr>
              <w:t xml:space="preserve"> 3000 mm– </w:t>
            </w:r>
            <w:r>
              <w:rPr>
                <w:rFonts w:ascii="Calibri" w:hAnsi="Calibri" w:cs="Calibri"/>
                <w:b/>
                <w:bCs/>
              </w:rPr>
              <w:t>1</w:t>
            </w:r>
            <w:r w:rsidRPr="00633534">
              <w:rPr>
                <w:rFonts w:ascii="Calibri" w:hAnsi="Calibri" w:cs="Calibri"/>
                <w:b/>
                <w:bCs/>
              </w:rPr>
              <w:t xml:space="preserve"> </w:t>
            </w:r>
            <w:proofErr w:type="spellStart"/>
            <w:r w:rsidRPr="00633534">
              <w:rPr>
                <w:rFonts w:ascii="Calibri" w:hAnsi="Calibri" w:cs="Calibri"/>
                <w:b/>
                <w:bCs/>
              </w:rPr>
              <w:t>buc</w:t>
            </w:r>
            <w:proofErr w:type="spellEnd"/>
            <w:r w:rsidRPr="00633534">
              <w:rPr>
                <w:rFonts w:ascii="Calibri" w:hAnsi="Calibri" w:cs="Calibri"/>
                <w:b/>
                <w:bCs/>
              </w:rPr>
              <w:t>.</w:t>
            </w:r>
          </w:p>
        </w:tc>
        <w:tc>
          <w:tcPr>
            <w:tcW w:w="4297" w:type="dxa"/>
          </w:tcPr>
          <w:p w14:paraId="474E35C0" w14:textId="77777777" w:rsidR="0064645C" w:rsidRPr="006A2EA1" w:rsidRDefault="0064645C" w:rsidP="0064645C">
            <w:pPr>
              <w:spacing w:after="0" w:line="240" w:lineRule="auto"/>
              <w:jc w:val="both"/>
              <w:rPr>
                <w:rFonts w:cstheme="minorHAnsi"/>
                <w:b/>
                <w:sz w:val="20"/>
                <w:szCs w:val="20"/>
              </w:rPr>
            </w:pPr>
          </w:p>
        </w:tc>
      </w:tr>
      <w:tr w:rsidR="0064645C" w:rsidRPr="006A2EA1" w14:paraId="4201C967" w14:textId="0AFDC139" w:rsidTr="0064645C">
        <w:tc>
          <w:tcPr>
            <w:tcW w:w="660" w:type="dxa"/>
            <w:vMerge w:val="restart"/>
          </w:tcPr>
          <w:p w14:paraId="4155CC46" w14:textId="77777777" w:rsidR="0064645C" w:rsidRPr="006A2EA1" w:rsidRDefault="0064645C" w:rsidP="0064645C">
            <w:pPr>
              <w:spacing w:after="0" w:line="240" w:lineRule="auto"/>
              <w:jc w:val="center"/>
              <w:rPr>
                <w:rFonts w:cstheme="minorHAnsi"/>
                <w:b/>
                <w:bCs/>
                <w:i/>
                <w:iCs/>
                <w:sz w:val="20"/>
                <w:szCs w:val="20"/>
                <w:lang w:val="ro-RO"/>
              </w:rPr>
            </w:pPr>
            <w:r w:rsidRPr="006A2EA1">
              <w:rPr>
                <w:rFonts w:cstheme="minorHAnsi"/>
                <w:b/>
                <w:bCs/>
                <w:i/>
                <w:iCs/>
                <w:sz w:val="20"/>
                <w:szCs w:val="20"/>
                <w:lang w:val="ro-RO"/>
              </w:rPr>
              <w:t>Lot 2</w:t>
            </w:r>
          </w:p>
        </w:tc>
        <w:tc>
          <w:tcPr>
            <w:tcW w:w="4897" w:type="dxa"/>
          </w:tcPr>
          <w:p w14:paraId="138A76F1" w14:textId="13FAED26" w:rsidR="0064645C" w:rsidRPr="006A2EA1" w:rsidRDefault="0064645C" w:rsidP="0064645C">
            <w:pPr>
              <w:spacing w:after="0" w:line="240" w:lineRule="auto"/>
              <w:jc w:val="both"/>
              <w:rPr>
                <w:rFonts w:cstheme="minorHAnsi"/>
                <w:b/>
                <w:bCs/>
                <w:i/>
                <w:sz w:val="20"/>
                <w:szCs w:val="20"/>
              </w:rPr>
            </w:pPr>
            <w:r w:rsidRPr="001E7461">
              <w:rPr>
                <w:rFonts w:cstheme="minorHAnsi"/>
                <w:b/>
                <w:bCs/>
                <w:i/>
                <w:lang w:val="ro-RO"/>
              </w:rPr>
              <w:t>Filament compozit</w:t>
            </w:r>
          </w:p>
        </w:tc>
        <w:tc>
          <w:tcPr>
            <w:tcW w:w="4297" w:type="dxa"/>
          </w:tcPr>
          <w:p w14:paraId="43EA6765" w14:textId="26CB9DB8" w:rsidR="0064645C" w:rsidRPr="00A4016D" w:rsidRDefault="0064645C" w:rsidP="0064645C">
            <w:pPr>
              <w:spacing w:after="0" w:line="240" w:lineRule="auto"/>
              <w:jc w:val="both"/>
              <w:rPr>
                <w:rFonts w:cstheme="minorHAnsi"/>
                <w:b/>
                <w:bCs/>
                <w:i/>
                <w:color w:val="FF0000"/>
                <w:sz w:val="20"/>
                <w:szCs w:val="20"/>
                <w:lang w:val="ro-RO"/>
              </w:rPr>
            </w:pPr>
            <w:r w:rsidRPr="00A4016D">
              <w:rPr>
                <w:rFonts w:cstheme="minorHAnsi"/>
                <w:b/>
                <w:bCs/>
                <w:i/>
                <w:color w:val="FF0000"/>
                <w:sz w:val="20"/>
                <w:szCs w:val="20"/>
                <w:lang w:val="ro-RO"/>
              </w:rPr>
              <w:t>Lot 2</w:t>
            </w:r>
            <w:r w:rsidR="00A4016D" w:rsidRPr="00A4016D">
              <w:rPr>
                <w:rFonts w:cstheme="minorHAnsi"/>
                <w:b/>
                <w:bCs/>
                <w:i/>
                <w:color w:val="FF0000"/>
                <w:sz w:val="20"/>
                <w:szCs w:val="20"/>
                <w:lang w:val="ro-RO"/>
              </w:rPr>
              <w:t xml:space="preserve"> </w:t>
            </w:r>
            <w:r w:rsidRPr="00A4016D">
              <w:rPr>
                <w:rFonts w:cstheme="minorHAnsi"/>
                <w:b/>
                <w:bCs/>
                <w:i/>
                <w:color w:val="FF0000"/>
                <w:sz w:val="20"/>
                <w:szCs w:val="20"/>
                <w:lang w:val="ro-RO"/>
              </w:rPr>
              <w:t>- Filament compozit</w:t>
            </w:r>
          </w:p>
        </w:tc>
      </w:tr>
      <w:tr w:rsidR="0064645C" w:rsidRPr="006A2EA1" w14:paraId="6EE99ADA" w14:textId="128D76AB" w:rsidTr="0064645C">
        <w:tc>
          <w:tcPr>
            <w:tcW w:w="660" w:type="dxa"/>
            <w:vMerge/>
          </w:tcPr>
          <w:p w14:paraId="599843B1" w14:textId="77777777" w:rsidR="0064645C" w:rsidRPr="006A2EA1" w:rsidRDefault="0064645C" w:rsidP="0064645C">
            <w:pPr>
              <w:spacing w:after="0" w:line="240" w:lineRule="auto"/>
              <w:jc w:val="center"/>
              <w:rPr>
                <w:rFonts w:cstheme="minorHAnsi"/>
                <w:b/>
                <w:bCs/>
                <w:i/>
                <w:iCs/>
                <w:sz w:val="20"/>
                <w:szCs w:val="20"/>
                <w:lang w:val="ro-RO"/>
              </w:rPr>
            </w:pPr>
          </w:p>
        </w:tc>
        <w:tc>
          <w:tcPr>
            <w:tcW w:w="4897" w:type="dxa"/>
            <w:vAlign w:val="bottom"/>
          </w:tcPr>
          <w:p w14:paraId="7DBA4B59" w14:textId="1C689848" w:rsidR="0064645C" w:rsidRPr="006A2EA1" w:rsidRDefault="0064645C" w:rsidP="0064645C">
            <w:pPr>
              <w:spacing w:after="0" w:line="240" w:lineRule="auto"/>
              <w:jc w:val="both"/>
              <w:rPr>
                <w:rFonts w:cstheme="minorHAnsi"/>
                <w:b/>
                <w:bCs/>
                <w:i/>
                <w:sz w:val="20"/>
                <w:szCs w:val="20"/>
                <w:lang w:val="ro-RO"/>
              </w:rPr>
            </w:pPr>
            <w:proofErr w:type="spellStart"/>
            <w:r w:rsidRPr="00633534">
              <w:rPr>
                <w:rFonts w:ascii="Calibri" w:hAnsi="Calibri" w:cs="Calibri"/>
              </w:rPr>
              <w:t>Cupru</w:t>
            </w:r>
            <w:proofErr w:type="spellEnd"/>
            <w:r w:rsidRPr="00633534">
              <w:rPr>
                <w:rFonts w:ascii="Calibri" w:hAnsi="Calibri" w:cs="Calibri"/>
              </w:rPr>
              <w:t xml:space="preserve"> filament special COPPERFILL</w:t>
            </w:r>
            <w:r>
              <w:rPr>
                <w:rFonts w:ascii="Calibri" w:hAnsi="Calibri" w:cs="Calibri"/>
              </w:rPr>
              <w:t xml:space="preserve"> – COLOR FABB (</w:t>
            </w:r>
            <w:proofErr w:type="spellStart"/>
            <w:r>
              <w:rPr>
                <w:rFonts w:ascii="Calibri" w:hAnsi="Calibri" w:cs="Calibri"/>
              </w:rPr>
              <w:t>aprox</w:t>
            </w:r>
            <w:proofErr w:type="spellEnd"/>
            <w:r>
              <w:rPr>
                <w:rFonts w:ascii="Calibri" w:hAnsi="Calibri" w:cs="Calibri"/>
              </w:rPr>
              <w:t xml:space="preserve">. 80% </w:t>
            </w:r>
            <w:proofErr w:type="spellStart"/>
            <w:r>
              <w:rPr>
                <w:rFonts w:ascii="Calibri" w:hAnsi="Calibri" w:cs="Calibri"/>
              </w:rPr>
              <w:t>pulbere</w:t>
            </w:r>
            <w:proofErr w:type="spellEnd"/>
            <w:r>
              <w:rPr>
                <w:rFonts w:ascii="Calibri" w:hAnsi="Calibri" w:cs="Calibri"/>
              </w:rPr>
              <w:t xml:space="preserve"> </w:t>
            </w:r>
            <w:proofErr w:type="spellStart"/>
            <w:r>
              <w:rPr>
                <w:rFonts w:ascii="Calibri" w:hAnsi="Calibri" w:cs="Calibri"/>
              </w:rPr>
              <w:t>cupru</w:t>
            </w:r>
            <w:proofErr w:type="spellEnd"/>
            <w:r>
              <w:rPr>
                <w:rFonts w:ascii="Calibri" w:hAnsi="Calibri" w:cs="Calibri"/>
              </w:rPr>
              <w:t>)</w:t>
            </w:r>
            <w:r w:rsidRPr="00633534">
              <w:rPr>
                <w:rFonts w:ascii="Calibri" w:hAnsi="Calibri" w:cs="Calibri"/>
              </w:rPr>
              <w:t>, diam. 1</w:t>
            </w:r>
            <w:r>
              <w:rPr>
                <w:rFonts w:ascii="Calibri" w:hAnsi="Calibri" w:cs="Calibri"/>
              </w:rPr>
              <w:t>,</w:t>
            </w:r>
            <w:r w:rsidRPr="00633534">
              <w:rPr>
                <w:rFonts w:ascii="Calibri" w:hAnsi="Calibri" w:cs="Calibri"/>
              </w:rPr>
              <w:t xml:space="preserve">75 mm, </w:t>
            </w:r>
            <w:proofErr w:type="spellStart"/>
            <w:r w:rsidRPr="00633534">
              <w:rPr>
                <w:rFonts w:ascii="Calibri" w:hAnsi="Calibri" w:cs="Calibri"/>
              </w:rPr>
              <w:t>rol</w:t>
            </w:r>
            <w:r>
              <w:rPr>
                <w:rFonts w:ascii="Calibri" w:hAnsi="Calibri" w:cs="Calibri"/>
              </w:rPr>
              <w:t>ă</w:t>
            </w:r>
            <w:proofErr w:type="spellEnd"/>
            <w:r w:rsidRPr="00633534">
              <w:rPr>
                <w:rFonts w:ascii="Calibri" w:hAnsi="Calibri" w:cs="Calibri"/>
              </w:rPr>
              <w:t xml:space="preserve"> </w:t>
            </w:r>
            <w:r>
              <w:rPr>
                <w:rFonts w:ascii="Calibri" w:hAnsi="Calibri" w:cs="Calibri"/>
              </w:rPr>
              <w:t xml:space="preserve">750 g - </w:t>
            </w:r>
            <w:r w:rsidRPr="00633534">
              <w:rPr>
                <w:rFonts w:ascii="Calibri" w:hAnsi="Calibri" w:cs="Calibri"/>
                <w:b/>
                <w:bCs/>
              </w:rPr>
              <w:t>1buc.</w:t>
            </w:r>
          </w:p>
        </w:tc>
        <w:tc>
          <w:tcPr>
            <w:tcW w:w="4297" w:type="dxa"/>
          </w:tcPr>
          <w:p w14:paraId="580E43F4" w14:textId="3B50CAF8" w:rsidR="0064645C" w:rsidRPr="006A2EA1" w:rsidRDefault="0064645C" w:rsidP="0064645C">
            <w:pPr>
              <w:spacing w:after="0" w:line="240" w:lineRule="auto"/>
              <w:jc w:val="both"/>
              <w:rPr>
                <w:rFonts w:cstheme="minorHAnsi"/>
                <w:iCs/>
                <w:sz w:val="20"/>
                <w:szCs w:val="20"/>
                <w:lang w:val="ro-RO"/>
              </w:rPr>
            </w:pPr>
            <w:r w:rsidRPr="006A2EA1">
              <w:rPr>
                <w:rFonts w:cstheme="minorHAnsi"/>
                <w:iCs/>
                <w:color w:val="FF0000"/>
                <w:sz w:val="20"/>
                <w:szCs w:val="20"/>
                <w:lang w:val="ro-RO"/>
              </w:rPr>
              <w:t>Detaliile specifice și standardele tehnice ale produsului ofertat</w:t>
            </w:r>
          </w:p>
        </w:tc>
      </w:tr>
      <w:tr w:rsidR="0064645C" w:rsidRPr="006A2EA1" w14:paraId="60807AA4" w14:textId="3651CC92" w:rsidTr="0064645C">
        <w:tc>
          <w:tcPr>
            <w:tcW w:w="660" w:type="dxa"/>
            <w:vMerge/>
          </w:tcPr>
          <w:p w14:paraId="12E6916A" w14:textId="77777777" w:rsidR="0064645C" w:rsidRPr="006A2EA1" w:rsidRDefault="0064645C" w:rsidP="0064645C">
            <w:pPr>
              <w:spacing w:after="0" w:line="240" w:lineRule="auto"/>
              <w:jc w:val="center"/>
              <w:rPr>
                <w:rFonts w:cstheme="minorHAnsi"/>
                <w:sz w:val="20"/>
                <w:szCs w:val="20"/>
                <w:lang w:val="ro-RO"/>
              </w:rPr>
            </w:pPr>
          </w:p>
        </w:tc>
        <w:tc>
          <w:tcPr>
            <w:tcW w:w="4897" w:type="dxa"/>
            <w:vAlign w:val="bottom"/>
          </w:tcPr>
          <w:p w14:paraId="26748E36" w14:textId="4F4BB0B2" w:rsidR="0064645C" w:rsidRPr="006A2EA1" w:rsidRDefault="0064645C" w:rsidP="0064645C">
            <w:pPr>
              <w:spacing w:after="0" w:line="240" w:lineRule="auto"/>
              <w:jc w:val="both"/>
              <w:rPr>
                <w:rFonts w:cstheme="minorHAnsi"/>
                <w:b/>
                <w:sz w:val="20"/>
                <w:szCs w:val="20"/>
              </w:rPr>
            </w:pPr>
            <w:proofErr w:type="spellStart"/>
            <w:r w:rsidRPr="00633534">
              <w:rPr>
                <w:rFonts w:ascii="Calibri" w:hAnsi="Calibri" w:cs="Calibri"/>
              </w:rPr>
              <w:t>Oțel</w:t>
            </w:r>
            <w:proofErr w:type="spellEnd"/>
            <w:r w:rsidRPr="00633534">
              <w:rPr>
                <w:rFonts w:ascii="Calibri" w:hAnsi="Calibri" w:cs="Calibri"/>
              </w:rPr>
              <w:t xml:space="preserve"> filament special STEELFILL</w:t>
            </w:r>
            <w:r>
              <w:rPr>
                <w:rFonts w:ascii="Calibri" w:hAnsi="Calibri" w:cs="Calibri"/>
              </w:rPr>
              <w:t xml:space="preserve"> </w:t>
            </w:r>
            <w:r w:rsidR="00A4016D">
              <w:rPr>
                <w:rFonts w:ascii="Calibri" w:hAnsi="Calibri" w:cs="Calibri"/>
              </w:rPr>
              <w:t xml:space="preserve">– COLOR FABB </w:t>
            </w:r>
            <w:r>
              <w:rPr>
                <w:rFonts w:ascii="Calibri" w:hAnsi="Calibri" w:cs="Calibri"/>
              </w:rPr>
              <w:t>(</w:t>
            </w:r>
            <w:proofErr w:type="spellStart"/>
            <w:r>
              <w:rPr>
                <w:rFonts w:ascii="Calibri" w:hAnsi="Calibri" w:cs="Calibri"/>
              </w:rPr>
              <w:t>aprox</w:t>
            </w:r>
            <w:proofErr w:type="spellEnd"/>
            <w:r>
              <w:rPr>
                <w:rFonts w:ascii="Calibri" w:hAnsi="Calibri" w:cs="Calibri"/>
              </w:rPr>
              <w:t xml:space="preserve">. 80% </w:t>
            </w:r>
            <w:proofErr w:type="spellStart"/>
            <w:r>
              <w:rPr>
                <w:rFonts w:ascii="Calibri" w:hAnsi="Calibri" w:cs="Calibri"/>
              </w:rPr>
              <w:t>pulbere</w:t>
            </w:r>
            <w:proofErr w:type="spellEnd"/>
            <w:r>
              <w:rPr>
                <w:rFonts w:ascii="Calibri" w:hAnsi="Calibri" w:cs="Calibri"/>
              </w:rPr>
              <w:t xml:space="preserve"> </w:t>
            </w:r>
            <w:proofErr w:type="spellStart"/>
            <w:r>
              <w:rPr>
                <w:rFonts w:ascii="Calibri" w:hAnsi="Calibri" w:cs="Calibri"/>
              </w:rPr>
              <w:t>metalică</w:t>
            </w:r>
            <w:proofErr w:type="spellEnd"/>
            <w:r>
              <w:rPr>
                <w:rFonts w:ascii="Calibri" w:hAnsi="Calibri" w:cs="Calibri"/>
              </w:rPr>
              <w:t>)</w:t>
            </w:r>
            <w:r w:rsidRPr="00633534">
              <w:rPr>
                <w:rFonts w:ascii="Calibri" w:hAnsi="Calibri" w:cs="Calibri"/>
              </w:rPr>
              <w:t>,</w:t>
            </w:r>
            <w:r>
              <w:rPr>
                <w:rFonts w:ascii="Calibri" w:hAnsi="Calibri" w:cs="Calibri"/>
              </w:rPr>
              <w:t xml:space="preserve"> diam.</w:t>
            </w:r>
            <w:r w:rsidRPr="00633534">
              <w:rPr>
                <w:rFonts w:ascii="Calibri" w:hAnsi="Calibri" w:cs="Calibri"/>
              </w:rPr>
              <w:t xml:space="preserve"> 1,75mm, </w:t>
            </w:r>
            <w:proofErr w:type="spellStart"/>
            <w:r w:rsidRPr="00633534">
              <w:rPr>
                <w:rFonts w:ascii="Calibri" w:hAnsi="Calibri" w:cs="Calibri"/>
              </w:rPr>
              <w:t>rol</w:t>
            </w:r>
            <w:r>
              <w:rPr>
                <w:rFonts w:ascii="Calibri" w:hAnsi="Calibri" w:cs="Calibri"/>
              </w:rPr>
              <w:t>ă</w:t>
            </w:r>
            <w:proofErr w:type="spellEnd"/>
            <w:r w:rsidRPr="00633534">
              <w:rPr>
                <w:rFonts w:ascii="Calibri" w:hAnsi="Calibri" w:cs="Calibri"/>
              </w:rPr>
              <w:t xml:space="preserve"> </w:t>
            </w:r>
            <w:r>
              <w:rPr>
                <w:rFonts w:ascii="Calibri" w:hAnsi="Calibri" w:cs="Calibri"/>
              </w:rPr>
              <w:t xml:space="preserve">750 </w:t>
            </w:r>
            <w:r w:rsidRPr="00633534">
              <w:rPr>
                <w:rFonts w:ascii="Calibri" w:hAnsi="Calibri" w:cs="Calibri"/>
              </w:rPr>
              <w:t>g</w:t>
            </w:r>
            <w:r>
              <w:rPr>
                <w:rFonts w:ascii="Calibri" w:hAnsi="Calibri" w:cs="Calibri"/>
              </w:rPr>
              <w:t xml:space="preserve"> - </w:t>
            </w:r>
            <w:r w:rsidRPr="00633534">
              <w:rPr>
                <w:rFonts w:ascii="Calibri" w:hAnsi="Calibri" w:cs="Calibri"/>
                <w:b/>
                <w:bCs/>
              </w:rPr>
              <w:t>1buc.</w:t>
            </w:r>
          </w:p>
        </w:tc>
        <w:tc>
          <w:tcPr>
            <w:tcW w:w="4297" w:type="dxa"/>
          </w:tcPr>
          <w:p w14:paraId="7B21CA36" w14:textId="77777777" w:rsidR="0064645C" w:rsidRPr="006A2EA1" w:rsidRDefault="0064645C" w:rsidP="0064645C">
            <w:pPr>
              <w:spacing w:after="0" w:line="240" w:lineRule="auto"/>
              <w:jc w:val="both"/>
              <w:rPr>
                <w:rFonts w:cstheme="minorHAnsi"/>
                <w:b/>
                <w:sz w:val="20"/>
                <w:szCs w:val="20"/>
              </w:rPr>
            </w:pPr>
          </w:p>
        </w:tc>
      </w:tr>
      <w:tr w:rsidR="0064645C" w:rsidRPr="006A2EA1" w14:paraId="0FF8B637" w14:textId="5A577D44" w:rsidTr="0064645C">
        <w:tc>
          <w:tcPr>
            <w:tcW w:w="660" w:type="dxa"/>
            <w:vMerge/>
          </w:tcPr>
          <w:p w14:paraId="3BEDDB4B" w14:textId="0E02BDA9" w:rsidR="0064645C" w:rsidRPr="006A2EA1" w:rsidRDefault="0064645C" w:rsidP="0064645C">
            <w:pPr>
              <w:spacing w:after="0" w:line="240" w:lineRule="auto"/>
              <w:jc w:val="center"/>
              <w:rPr>
                <w:rFonts w:cstheme="minorHAnsi"/>
                <w:b/>
                <w:bCs/>
                <w:i/>
                <w:iCs/>
                <w:sz w:val="20"/>
                <w:szCs w:val="20"/>
                <w:lang w:val="ro-RO"/>
              </w:rPr>
            </w:pPr>
          </w:p>
        </w:tc>
        <w:tc>
          <w:tcPr>
            <w:tcW w:w="4897" w:type="dxa"/>
            <w:vAlign w:val="bottom"/>
          </w:tcPr>
          <w:p w14:paraId="2F028D6F" w14:textId="62446377" w:rsidR="0064645C" w:rsidRPr="006A2EA1" w:rsidRDefault="0064645C" w:rsidP="0064645C">
            <w:pPr>
              <w:spacing w:after="0" w:line="240" w:lineRule="auto"/>
              <w:jc w:val="both"/>
              <w:rPr>
                <w:rFonts w:cstheme="minorHAnsi"/>
                <w:b/>
                <w:bCs/>
                <w:i/>
                <w:sz w:val="20"/>
                <w:szCs w:val="20"/>
              </w:rPr>
            </w:pPr>
            <w:r w:rsidRPr="00633534">
              <w:rPr>
                <w:rFonts w:ascii="Calibri" w:hAnsi="Calibri" w:cs="Calibri"/>
              </w:rPr>
              <w:t xml:space="preserve">Filament </w:t>
            </w:r>
            <w:proofErr w:type="spellStart"/>
            <w:r w:rsidRPr="00633534">
              <w:rPr>
                <w:rFonts w:ascii="Calibri" w:hAnsi="Calibri" w:cs="Calibri"/>
              </w:rPr>
              <w:t>conductiv</w:t>
            </w:r>
            <w:proofErr w:type="spellEnd"/>
            <w:r w:rsidRPr="00633534">
              <w:rPr>
                <w:rFonts w:ascii="Calibri" w:hAnsi="Calibri" w:cs="Calibri"/>
              </w:rPr>
              <w:t xml:space="preserve"> electric </w:t>
            </w:r>
            <w:proofErr w:type="spellStart"/>
            <w:r w:rsidRPr="00633534">
              <w:rPr>
                <w:rFonts w:ascii="Calibri" w:hAnsi="Calibri" w:cs="Calibri"/>
              </w:rPr>
              <w:t>si</w:t>
            </w:r>
            <w:proofErr w:type="spellEnd"/>
            <w:r w:rsidRPr="00633534">
              <w:rPr>
                <w:rFonts w:ascii="Calibri" w:hAnsi="Calibri" w:cs="Calibri"/>
              </w:rPr>
              <w:t xml:space="preserve"> </w:t>
            </w:r>
            <w:proofErr w:type="spellStart"/>
            <w:r w:rsidRPr="00633534">
              <w:rPr>
                <w:rFonts w:ascii="Calibri" w:hAnsi="Calibri" w:cs="Calibri"/>
              </w:rPr>
              <w:t>termic</w:t>
            </w:r>
            <w:proofErr w:type="spellEnd"/>
            <w:r w:rsidRPr="00633534">
              <w:rPr>
                <w:rFonts w:ascii="Calibri" w:hAnsi="Calibri" w:cs="Calibri"/>
              </w:rPr>
              <w:t xml:space="preserve">, </w:t>
            </w:r>
            <w:proofErr w:type="spellStart"/>
            <w:r w:rsidRPr="00633534">
              <w:rPr>
                <w:rFonts w:ascii="Calibri" w:hAnsi="Calibri" w:cs="Calibri"/>
              </w:rPr>
              <w:t>Koltron</w:t>
            </w:r>
            <w:proofErr w:type="spellEnd"/>
            <w:r w:rsidRPr="00633534">
              <w:rPr>
                <w:rFonts w:ascii="Calibri" w:hAnsi="Calibri" w:cs="Calibri"/>
              </w:rPr>
              <w:t xml:space="preserve"> G1 Black</w:t>
            </w:r>
            <w:r>
              <w:rPr>
                <w:rFonts w:ascii="Calibri" w:hAnsi="Calibri" w:cs="Calibri"/>
              </w:rPr>
              <w:t xml:space="preserve"> – </w:t>
            </w:r>
            <w:proofErr w:type="spellStart"/>
            <w:r>
              <w:rPr>
                <w:rFonts w:ascii="Calibri" w:hAnsi="Calibri" w:cs="Calibri"/>
              </w:rPr>
              <w:t>AddNorth</w:t>
            </w:r>
            <w:proofErr w:type="spellEnd"/>
            <w:r>
              <w:rPr>
                <w:rFonts w:ascii="Calibri" w:hAnsi="Calibri" w:cs="Calibri"/>
              </w:rPr>
              <w:t xml:space="preserve"> (</w:t>
            </w:r>
            <w:proofErr w:type="spellStart"/>
            <w:r>
              <w:rPr>
                <w:rFonts w:ascii="Calibri" w:hAnsi="Calibri" w:cs="Calibri"/>
              </w:rPr>
              <w:t>aprox</w:t>
            </w:r>
            <w:proofErr w:type="spellEnd"/>
            <w:r>
              <w:rPr>
                <w:rFonts w:ascii="Calibri" w:hAnsi="Calibri" w:cs="Calibri"/>
              </w:rPr>
              <w:t xml:space="preserve">. 10% </w:t>
            </w:r>
            <w:proofErr w:type="spellStart"/>
            <w:r>
              <w:rPr>
                <w:rFonts w:ascii="Calibri" w:hAnsi="Calibri" w:cs="Calibri"/>
              </w:rPr>
              <w:t>grafenă</w:t>
            </w:r>
            <w:proofErr w:type="spellEnd"/>
            <w:r>
              <w:rPr>
                <w:rFonts w:ascii="Calibri" w:hAnsi="Calibri" w:cs="Calibri"/>
              </w:rPr>
              <w:t>)</w:t>
            </w:r>
            <w:r w:rsidRPr="00633534">
              <w:rPr>
                <w:rFonts w:ascii="Calibri" w:hAnsi="Calibri" w:cs="Calibri"/>
              </w:rPr>
              <w:t>,</w:t>
            </w:r>
            <w:r>
              <w:rPr>
                <w:rFonts w:ascii="Calibri" w:hAnsi="Calibri" w:cs="Calibri"/>
              </w:rPr>
              <w:t xml:space="preserve"> diam. </w:t>
            </w:r>
            <w:r w:rsidRPr="00633534">
              <w:rPr>
                <w:rFonts w:ascii="Calibri" w:hAnsi="Calibri" w:cs="Calibri"/>
              </w:rPr>
              <w:t>1</w:t>
            </w:r>
            <w:r>
              <w:rPr>
                <w:rFonts w:ascii="Calibri" w:hAnsi="Calibri" w:cs="Calibri"/>
              </w:rPr>
              <w:t>,</w:t>
            </w:r>
            <w:r w:rsidRPr="00633534">
              <w:rPr>
                <w:rFonts w:ascii="Calibri" w:hAnsi="Calibri" w:cs="Calibri"/>
              </w:rPr>
              <w:t>75 mm</w:t>
            </w:r>
            <w:r>
              <w:rPr>
                <w:rFonts w:ascii="Calibri" w:hAnsi="Calibri" w:cs="Calibri"/>
              </w:rPr>
              <w:t>,</w:t>
            </w:r>
            <w:r w:rsidRPr="00633534">
              <w:rPr>
                <w:rFonts w:ascii="Calibri" w:hAnsi="Calibri" w:cs="Calibri"/>
              </w:rPr>
              <w:t xml:space="preserve"> </w:t>
            </w:r>
            <w:proofErr w:type="spellStart"/>
            <w:r>
              <w:rPr>
                <w:rFonts w:ascii="Calibri" w:hAnsi="Calibri" w:cs="Calibri"/>
              </w:rPr>
              <w:t>rolă</w:t>
            </w:r>
            <w:proofErr w:type="spellEnd"/>
            <w:r>
              <w:rPr>
                <w:rFonts w:ascii="Calibri" w:hAnsi="Calibri" w:cs="Calibri"/>
              </w:rPr>
              <w:t xml:space="preserve"> </w:t>
            </w:r>
            <w:r w:rsidRPr="00633534">
              <w:rPr>
                <w:rFonts w:ascii="Calibri" w:hAnsi="Calibri" w:cs="Calibri"/>
              </w:rPr>
              <w:t>250 g</w:t>
            </w:r>
            <w:r>
              <w:rPr>
                <w:rFonts w:ascii="Calibri" w:hAnsi="Calibri" w:cs="Calibri"/>
              </w:rPr>
              <w:t xml:space="preserve"> - </w:t>
            </w:r>
            <w:r w:rsidRPr="00633534">
              <w:rPr>
                <w:rFonts w:ascii="Calibri" w:hAnsi="Calibri" w:cs="Calibri"/>
                <w:b/>
                <w:bCs/>
              </w:rPr>
              <w:t>1buc.</w:t>
            </w:r>
          </w:p>
        </w:tc>
        <w:tc>
          <w:tcPr>
            <w:tcW w:w="4297" w:type="dxa"/>
          </w:tcPr>
          <w:p w14:paraId="696D7916" w14:textId="10B59139" w:rsidR="0064645C" w:rsidRPr="006A2EA1" w:rsidRDefault="0064645C" w:rsidP="0064645C">
            <w:pPr>
              <w:spacing w:after="0" w:line="240" w:lineRule="auto"/>
              <w:jc w:val="both"/>
              <w:rPr>
                <w:rFonts w:cstheme="minorHAnsi"/>
                <w:b/>
                <w:bCs/>
                <w:i/>
                <w:sz w:val="20"/>
                <w:szCs w:val="20"/>
                <w:lang w:val="ro-RO"/>
              </w:rPr>
            </w:pPr>
          </w:p>
        </w:tc>
      </w:tr>
      <w:tr w:rsidR="0064645C" w:rsidRPr="006A2EA1" w14:paraId="2A12AB79" w14:textId="27CB239A" w:rsidTr="0064645C">
        <w:tc>
          <w:tcPr>
            <w:tcW w:w="660" w:type="dxa"/>
            <w:vMerge w:val="restart"/>
          </w:tcPr>
          <w:p w14:paraId="53731C1E" w14:textId="56BF39EB" w:rsidR="0064645C" w:rsidRPr="006A2EA1" w:rsidRDefault="0064645C" w:rsidP="0064645C">
            <w:pPr>
              <w:spacing w:after="0" w:line="240" w:lineRule="auto"/>
              <w:jc w:val="center"/>
              <w:rPr>
                <w:rFonts w:cstheme="minorHAnsi"/>
                <w:sz w:val="20"/>
                <w:szCs w:val="20"/>
                <w:lang w:val="ro-RO"/>
              </w:rPr>
            </w:pPr>
            <w:r w:rsidRPr="006A2EA1">
              <w:rPr>
                <w:rFonts w:cstheme="minorHAnsi"/>
                <w:b/>
                <w:bCs/>
                <w:i/>
                <w:iCs/>
                <w:sz w:val="20"/>
                <w:szCs w:val="20"/>
                <w:lang w:val="ro-RO"/>
              </w:rPr>
              <w:t>Lot 3</w:t>
            </w:r>
          </w:p>
        </w:tc>
        <w:tc>
          <w:tcPr>
            <w:tcW w:w="4897" w:type="dxa"/>
            <w:vAlign w:val="bottom"/>
          </w:tcPr>
          <w:p w14:paraId="0A7AF4EC" w14:textId="74A8A95D" w:rsidR="0064645C" w:rsidRPr="006A2EA1" w:rsidRDefault="0064645C" w:rsidP="0064645C">
            <w:pPr>
              <w:spacing w:after="0" w:line="240" w:lineRule="auto"/>
              <w:jc w:val="both"/>
              <w:rPr>
                <w:rFonts w:cstheme="minorHAnsi"/>
                <w:b/>
                <w:sz w:val="20"/>
                <w:szCs w:val="20"/>
              </w:rPr>
            </w:pPr>
            <w:proofErr w:type="spellStart"/>
            <w:r>
              <w:rPr>
                <w:rFonts w:cstheme="minorHAnsi"/>
                <w:b/>
                <w:bCs/>
                <w:i/>
              </w:rPr>
              <w:t>Cupru</w:t>
            </w:r>
            <w:proofErr w:type="spellEnd"/>
            <w:r>
              <w:rPr>
                <w:rFonts w:cstheme="minorHAnsi"/>
                <w:b/>
                <w:bCs/>
                <w:i/>
              </w:rPr>
              <w:t xml:space="preserve"> </w:t>
            </w:r>
            <w:proofErr w:type="spellStart"/>
            <w:r>
              <w:rPr>
                <w:rFonts w:cstheme="minorHAnsi"/>
                <w:b/>
                <w:bCs/>
                <w:i/>
              </w:rPr>
              <w:t>electrolitic</w:t>
            </w:r>
            <w:proofErr w:type="spellEnd"/>
          </w:p>
        </w:tc>
        <w:tc>
          <w:tcPr>
            <w:tcW w:w="4297" w:type="dxa"/>
          </w:tcPr>
          <w:p w14:paraId="37217FEC" w14:textId="5438D640" w:rsidR="0064645C" w:rsidRPr="00A4016D" w:rsidRDefault="0064645C" w:rsidP="0064645C">
            <w:pPr>
              <w:spacing w:after="0" w:line="240" w:lineRule="auto"/>
              <w:jc w:val="both"/>
              <w:rPr>
                <w:rFonts w:cstheme="minorHAnsi"/>
                <w:b/>
                <w:bCs/>
                <w:i/>
                <w:color w:val="FF0000"/>
                <w:sz w:val="20"/>
                <w:szCs w:val="20"/>
                <w:lang w:val="ro-RO"/>
              </w:rPr>
            </w:pPr>
            <w:r w:rsidRPr="00A4016D">
              <w:rPr>
                <w:rFonts w:cstheme="minorHAnsi"/>
                <w:b/>
                <w:bCs/>
                <w:i/>
                <w:color w:val="FF0000"/>
                <w:sz w:val="20"/>
                <w:szCs w:val="20"/>
                <w:lang w:val="ro-RO"/>
              </w:rPr>
              <w:t>Lot 3 - Cupru electrolitic</w:t>
            </w:r>
          </w:p>
        </w:tc>
      </w:tr>
      <w:tr w:rsidR="0064645C" w:rsidRPr="006A2EA1" w14:paraId="03F6BA2C" w14:textId="1B354453" w:rsidTr="0064645C">
        <w:tc>
          <w:tcPr>
            <w:tcW w:w="660" w:type="dxa"/>
            <w:vMerge/>
          </w:tcPr>
          <w:p w14:paraId="2948FB1A" w14:textId="77777777" w:rsidR="0064645C" w:rsidRPr="006A2EA1" w:rsidRDefault="0064645C" w:rsidP="0064645C">
            <w:pPr>
              <w:spacing w:after="0" w:line="240" w:lineRule="auto"/>
              <w:jc w:val="center"/>
              <w:rPr>
                <w:rFonts w:cstheme="minorHAnsi"/>
                <w:sz w:val="20"/>
                <w:szCs w:val="20"/>
                <w:lang w:val="ro-RO"/>
              </w:rPr>
            </w:pPr>
          </w:p>
        </w:tc>
        <w:tc>
          <w:tcPr>
            <w:tcW w:w="4897" w:type="dxa"/>
            <w:vAlign w:val="bottom"/>
          </w:tcPr>
          <w:p w14:paraId="2A8D25FA" w14:textId="199B4992" w:rsidR="0064645C" w:rsidRPr="006A2EA1" w:rsidRDefault="0064645C" w:rsidP="0064645C">
            <w:pPr>
              <w:spacing w:after="0" w:line="240" w:lineRule="auto"/>
              <w:jc w:val="both"/>
              <w:rPr>
                <w:rFonts w:cstheme="minorHAnsi"/>
                <w:b/>
                <w:sz w:val="20"/>
                <w:szCs w:val="20"/>
              </w:rPr>
            </w:pPr>
            <w:proofErr w:type="spellStart"/>
            <w:r>
              <w:rPr>
                <w:rFonts w:ascii="Calibri" w:hAnsi="Calibri" w:cs="Calibri"/>
              </w:rPr>
              <w:t>Bară</w:t>
            </w:r>
            <w:proofErr w:type="spellEnd"/>
            <w:r>
              <w:rPr>
                <w:rFonts w:ascii="Calibri" w:hAnsi="Calibri" w:cs="Calibri"/>
              </w:rPr>
              <w:t xml:space="preserve"> </w:t>
            </w:r>
            <w:r>
              <w:rPr>
                <w:rFonts w:ascii="Calibri" w:hAnsi="Calibri" w:cs="Calibri"/>
                <w:color w:val="222222"/>
              </w:rPr>
              <w:t xml:space="preserve">Cu-ETP (CW004A), </w:t>
            </w:r>
            <w:proofErr w:type="spellStart"/>
            <w:r>
              <w:rPr>
                <w:rFonts w:ascii="Calibri" w:hAnsi="Calibri" w:cs="Calibri"/>
                <w:color w:val="222222"/>
              </w:rPr>
              <w:t>secțiune</w:t>
            </w:r>
            <w:proofErr w:type="spellEnd"/>
            <w:r>
              <w:rPr>
                <w:rFonts w:ascii="Calibri" w:hAnsi="Calibri" w:cs="Calibri"/>
                <w:color w:val="222222"/>
              </w:rPr>
              <w:t xml:space="preserve"> 120x20 mm, R230, EN13601, 1000 mm </w:t>
            </w:r>
            <w:r>
              <w:rPr>
                <w:rFonts w:ascii="Calibri" w:hAnsi="Calibri" w:cs="Calibri"/>
              </w:rPr>
              <w:t xml:space="preserve">– </w:t>
            </w:r>
            <w:r>
              <w:rPr>
                <w:rFonts w:ascii="Calibri" w:hAnsi="Calibri" w:cs="Calibri"/>
                <w:b/>
                <w:bCs/>
              </w:rPr>
              <w:t xml:space="preserve">2 </w:t>
            </w:r>
            <w:proofErr w:type="spellStart"/>
            <w:r w:rsidRPr="00633534">
              <w:rPr>
                <w:rFonts w:ascii="Calibri" w:hAnsi="Calibri" w:cs="Calibri"/>
                <w:b/>
                <w:bCs/>
              </w:rPr>
              <w:t>buc</w:t>
            </w:r>
            <w:proofErr w:type="spellEnd"/>
            <w:r w:rsidRPr="00633534">
              <w:rPr>
                <w:rFonts w:ascii="Calibri" w:hAnsi="Calibri" w:cs="Calibri"/>
                <w:b/>
                <w:bCs/>
              </w:rPr>
              <w:t>.</w:t>
            </w:r>
          </w:p>
        </w:tc>
        <w:tc>
          <w:tcPr>
            <w:tcW w:w="4297" w:type="dxa"/>
          </w:tcPr>
          <w:p w14:paraId="658AD17B" w14:textId="553EECF1" w:rsidR="0064645C" w:rsidRPr="006A2EA1" w:rsidRDefault="0064645C" w:rsidP="0064645C">
            <w:pPr>
              <w:spacing w:after="0" w:line="240" w:lineRule="auto"/>
              <w:jc w:val="both"/>
              <w:rPr>
                <w:rFonts w:cstheme="minorHAnsi"/>
                <w:b/>
                <w:sz w:val="20"/>
                <w:szCs w:val="20"/>
              </w:rPr>
            </w:pPr>
            <w:r w:rsidRPr="006A2EA1">
              <w:rPr>
                <w:rFonts w:cstheme="minorHAnsi"/>
                <w:iCs/>
                <w:color w:val="FF0000"/>
                <w:sz w:val="20"/>
                <w:szCs w:val="20"/>
                <w:lang w:val="ro-RO"/>
              </w:rPr>
              <w:t>Detaliile specifice și standardele tehnice ale produsului ofertat</w:t>
            </w:r>
          </w:p>
        </w:tc>
      </w:tr>
      <w:tr w:rsidR="0064645C" w:rsidRPr="006A2EA1" w14:paraId="2106093C" w14:textId="77777777" w:rsidTr="0064645C">
        <w:tc>
          <w:tcPr>
            <w:tcW w:w="660" w:type="dxa"/>
            <w:vMerge/>
          </w:tcPr>
          <w:p w14:paraId="5EAA5E9E" w14:textId="77777777" w:rsidR="0064645C" w:rsidRPr="006A2EA1" w:rsidRDefault="0064645C" w:rsidP="0064645C">
            <w:pPr>
              <w:spacing w:after="0" w:line="240" w:lineRule="auto"/>
              <w:jc w:val="center"/>
              <w:rPr>
                <w:rFonts w:cstheme="minorHAnsi"/>
                <w:sz w:val="20"/>
                <w:szCs w:val="20"/>
                <w:lang w:val="ro-RO"/>
              </w:rPr>
            </w:pPr>
          </w:p>
        </w:tc>
        <w:tc>
          <w:tcPr>
            <w:tcW w:w="4897" w:type="dxa"/>
            <w:vAlign w:val="bottom"/>
          </w:tcPr>
          <w:p w14:paraId="48FCC597" w14:textId="463B5649" w:rsidR="0064645C" w:rsidRPr="006A2EA1" w:rsidRDefault="0064645C" w:rsidP="0064645C">
            <w:pPr>
              <w:spacing w:after="0" w:line="240" w:lineRule="auto"/>
              <w:jc w:val="both"/>
              <w:rPr>
                <w:rFonts w:cstheme="minorHAnsi"/>
                <w:b/>
                <w:sz w:val="20"/>
                <w:szCs w:val="20"/>
              </w:rPr>
            </w:pPr>
            <w:proofErr w:type="spellStart"/>
            <w:r>
              <w:rPr>
                <w:rFonts w:ascii="Calibri" w:hAnsi="Calibri" w:cs="Calibri"/>
              </w:rPr>
              <w:t>Bară</w:t>
            </w:r>
            <w:proofErr w:type="spellEnd"/>
            <w:r>
              <w:rPr>
                <w:rFonts w:ascii="Calibri" w:hAnsi="Calibri" w:cs="Calibri"/>
              </w:rPr>
              <w:t xml:space="preserve"> </w:t>
            </w:r>
            <w:r>
              <w:rPr>
                <w:rFonts w:ascii="Calibri" w:hAnsi="Calibri" w:cs="Calibri"/>
                <w:color w:val="222222"/>
              </w:rPr>
              <w:t>Cu-ETP (CW004A),</w:t>
            </w:r>
            <w:r w:rsidR="00A4016D">
              <w:rPr>
                <w:rFonts w:ascii="Calibri" w:hAnsi="Calibri" w:cs="Calibri"/>
                <w:color w:val="222222"/>
              </w:rPr>
              <w:t xml:space="preserve"> </w:t>
            </w:r>
            <w:proofErr w:type="spellStart"/>
            <w:r w:rsidR="00A4016D">
              <w:rPr>
                <w:rFonts w:ascii="Calibri" w:hAnsi="Calibri" w:cs="Calibri"/>
                <w:color w:val="222222"/>
              </w:rPr>
              <w:t>secțiune</w:t>
            </w:r>
            <w:proofErr w:type="spellEnd"/>
            <w:r>
              <w:rPr>
                <w:rFonts w:ascii="Calibri" w:hAnsi="Calibri" w:cs="Calibri"/>
                <w:color w:val="222222"/>
              </w:rPr>
              <w:t xml:space="preserve"> </w:t>
            </w:r>
            <w:proofErr w:type="spellStart"/>
            <w:r w:rsidR="00D641B0">
              <w:rPr>
                <w:rFonts w:ascii="Calibri" w:hAnsi="Calibri" w:cs="Calibri"/>
                <w:color w:val="222222"/>
              </w:rPr>
              <w:t>circulară</w:t>
            </w:r>
            <w:proofErr w:type="spellEnd"/>
            <w:r>
              <w:rPr>
                <w:rFonts w:ascii="Calibri" w:hAnsi="Calibri" w:cs="Calibri"/>
                <w:color w:val="222222"/>
              </w:rPr>
              <w:t>, diam</w:t>
            </w:r>
            <w:r w:rsidR="00A4016D">
              <w:rPr>
                <w:rFonts w:ascii="Calibri" w:hAnsi="Calibri" w:cs="Calibri"/>
                <w:color w:val="222222"/>
              </w:rPr>
              <w:t>.</w:t>
            </w:r>
            <w:r>
              <w:rPr>
                <w:rFonts w:ascii="Calibri" w:hAnsi="Calibri" w:cs="Calibri"/>
                <w:color w:val="222222"/>
              </w:rPr>
              <w:t xml:space="preserve"> 20 mm, R250, EN13601, 1000 mm –</w:t>
            </w:r>
            <w:r>
              <w:rPr>
                <w:rFonts w:ascii="Calibri" w:hAnsi="Calibri" w:cs="Calibri"/>
              </w:rPr>
              <w:t xml:space="preserve"> </w:t>
            </w:r>
            <w:r>
              <w:rPr>
                <w:rFonts w:ascii="Calibri" w:hAnsi="Calibri" w:cs="Calibri"/>
                <w:b/>
                <w:bCs/>
              </w:rPr>
              <w:t xml:space="preserve">2 </w:t>
            </w:r>
            <w:proofErr w:type="spellStart"/>
            <w:r w:rsidRPr="00633534">
              <w:rPr>
                <w:rFonts w:ascii="Calibri" w:hAnsi="Calibri" w:cs="Calibri"/>
                <w:b/>
                <w:bCs/>
              </w:rPr>
              <w:t>buc</w:t>
            </w:r>
            <w:proofErr w:type="spellEnd"/>
            <w:r w:rsidRPr="00633534">
              <w:rPr>
                <w:rFonts w:ascii="Calibri" w:hAnsi="Calibri" w:cs="Calibri"/>
                <w:b/>
                <w:bCs/>
              </w:rPr>
              <w:t>.</w:t>
            </w:r>
          </w:p>
        </w:tc>
        <w:tc>
          <w:tcPr>
            <w:tcW w:w="4297" w:type="dxa"/>
          </w:tcPr>
          <w:p w14:paraId="243504CE" w14:textId="77777777" w:rsidR="0064645C" w:rsidRPr="006A2EA1" w:rsidRDefault="0064645C" w:rsidP="0064645C">
            <w:pPr>
              <w:spacing w:after="0" w:line="240" w:lineRule="auto"/>
              <w:jc w:val="both"/>
              <w:rPr>
                <w:rFonts w:cstheme="minorHAnsi"/>
                <w:b/>
                <w:sz w:val="20"/>
                <w:szCs w:val="20"/>
              </w:rPr>
            </w:pPr>
          </w:p>
        </w:tc>
      </w:tr>
      <w:tr w:rsidR="0064645C" w:rsidRPr="006A2EA1" w14:paraId="52C799EA" w14:textId="77777777" w:rsidTr="0064645C">
        <w:tc>
          <w:tcPr>
            <w:tcW w:w="660" w:type="dxa"/>
            <w:vMerge/>
          </w:tcPr>
          <w:p w14:paraId="774A7566" w14:textId="77777777" w:rsidR="0064645C" w:rsidRPr="006A2EA1" w:rsidRDefault="0064645C" w:rsidP="0064645C">
            <w:pPr>
              <w:spacing w:after="0" w:line="240" w:lineRule="auto"/>
              <w:jc w:val="center"/>
              <w:rPr>
                <w:rFonts w:cstheme="minorHAnsi"/>
                <w:sz w:val="20"/>
                <w:szCs w:val="20"/>
                <w:lang w:val="ro-RO"/>
              </w:rPr>
            </w:pPr>
          </w:p>
        </w:tc>
        <w:tc>
          <w:tcPr>
            <w:tcW w:w="4897" w:type="dxa"/>
            <w:vAlign w:val="bottom"/>
          </w:tcPr>
          <w:p w14:paraId="7E86BE6A" w14:textId="3F939382" w:rsidR="0064645C" w:rsidRPr="006A2EA1" w:rsidRDefault="0064645C" w:rsidP="0064645C">
            <w:pPr>
              <w:spacing w:after="0" w:line="240" w:lineRule="auto"/>
              <w:jc w:val="both"/>
              <w:rPr>
                <w:rFonts w:cstheme="minorHAnsi"/>
                <w:b/>
                <w:sz w:val="20"/>
                <w:szCs w:val="20"/>
              </w:rPr>
            </w:pPr>
            <w:proofErr w:type="spellStart"/>
            <w:r>
              <w:rPr>
                <w:rFonts w:ascii="Calibri" w:hAnsi="Calibri" w:cs="Calibri"/>
              </w:rPr>
              <w:t>Bară</w:t>
            </w:r>
            <w:proofErr w:type="spellEnd"/>
            <w:r>
              <w:rPr>
                <w:rFonts w:ascii="Calibri" w:hAnsi="Calibri" w:cs="Calibri"/>
              </w:rPr>
              <w:t xml:space="preserve"> Cu-ETP (CW004A), </w:t>
            </w:r>
            <w:proofErr w:type="spellStart"/>
            <w:r w:rsidR="00D641B0">
              <w:rPr>
                <w:rFonts w:ascii="Calibri" w:hAnsi="Calibri" w:cs="Calibri"/>
                <w:color w:val="222222"/>
              </w:rPr>
              <w:t>secțiune</w:t>
            </w:r>
            <w:proofErr w:type="spellEnd"/>
            <w:r w:rsidR="00D641B0">
              <w:rPr>
                <w:rFonts w:ascii="Calibri" w:hAnsi="Calibri" w:cs="Calibri"/>
                <w:color w:val="222222"/>
              </w:rPr>
              <w:t xml:space="preserve"> </w:t>
            </w:r>
            <w:r>
              <w:rPr>
                <w:rFonts w:ascii="Calibri" w:hAnsi="Calibri" w:cs="Calibri"/>
              </w:rPr>
              <w:t>100x20 mm</w:t>
            </w:r>
            <w:r w:rsidR="00A4016D">
              <w:rPr>
                <w:rFonts w:ascii="Calibri" w:hAnsi="Calibri" w:cs="Calibri"/>
              </w:rPr>
              <w:t>,</w:t>
            </w:r>
            <w:r>
              <w:rPr>
                <w:rFonts w:ascii="Calibri" w:hAnsi="Calibri" w:cs="Calibri"/>
              </w:rPr>
              <w:t xml:space="preserve"> R230</w:t>
            </w:r>
            <w:r w:rsidR="00A4016D">
              <w:rPr>
                <w:rFonts w:ascii="Calibri" w:hAnsi="Calibri" w:cs="Calibri"/>
              </w:rPr>
              <w:t>,</w:t>
            </w:r>
            <w:r>
              <w:rPr>
                <w:rFonts w:ascii="Calibri" w:hAnsi="Calibri" w:cs="Calibri"/>
              </w:rPr>
              <w:t xml:space="preserve"> EN13601, 1000 mm - </w:t>
            </w:r>
            <w:r w:rsidRPr="00633534">
              <w:rPr>
                <w:rFonts w:ascii="Calibri" w:hAnsi="Calibri" w:cs="Calibri"/>
                <w:b/>
                <w:bCs/>
              </w:rPr>
              <w:t>1buc.</w:t>
            </w:r>
          </w:p>
        </w:tc>
        <w:tc>
          <w:tcPr>
            <w:tcW w:w="4297" w:type="dxa"/>
          </w:tcPr>
          <w:p w14:paraId="1243EC29" w14:textId="77777777" w:rsidR="0064645C" w:rsidRPr="006A2EA1" w:rsidRDefault="0064645C" w:rsidP="0064645C">
            <w:pPr>
              <w:spacing w:after="0" w:line="240" w:lineRule="auto"/>
              <w:jc w:val="both"/>
              <w:rPr>
                <w:rFonts w:cstheme="minorHAnsi"/>
                <w:b/>
                <w:sz w:val="20"/>
                <w:szCs w:val="20"/>
              </w:rPr>
            </w:pPr>
          </w:p>
        </w:tc>
      </w:tr>
      <w:tr w:rsidR="0064645C" w:rsidRPr="006A2EA1" w14:paraId="5420A695" w14:textId="77777777" w:rsidTr="0064645C">
        <w:tc>
          <w:tcPr>
            <w:tcW w:w="660" w:type="dxa"/>
            <w:vMerge w:val="restart"/>
          </w:tcPr>
          <w:p w14:paraId="0FD4EA91" w14:textId="11D839B0" w:rsidR="0064645C" w:rsidRPr="006A2EA1" w:rsidRDefault="0064645C" w:rsidP="0064645C">
            <w:pPr>
              <w:spacing w:after="0" w:line="240" w:lineRule="auto"/>
              <w:jc w:val="center"/>
              <w:rPr>
                <w:rFonts w:cstheme="minorHAnsi"/>
                <w:sz w:val="20"/>
                <w:szCs w:val="20"/>
                <w:lang w:val="ro-RO"/>
              </w:rPr>
            </w:pPr>
            <w:r w:rsidRPr="006A2EA1">
              <w:rPr>
                <w:rFonts w:cstheme="minorHAnsi"/>
                <w:b/>
                <w:bCs/>
                <w:i/>
                <w:iCs/>
                <w:sz w:val="20"/>
                <w:szCs w:val="20"/>
                <w:lang w:val="ro-RO"/>
              </w:rPr>
              <w:t xml:space="preserve">Lot </w:t>
            </w:r>
            <w:r>
              <w:rPr>
                <w:rFonts w:cstheme="minorHAnsi"/>
                <w:b/>
                <w:bCs/>
                <w:i/>
                <w:iCs/>
                <w:sz w:val="20"/>
                <w:szCs w:val="20"/>
                <w:lang w:val="ro-RO"/>
              </w:rPr>
              <w:t>4</w:t>
            </w:r>
          </w:p>
        </w:tc>
        <w:tc>
          <w:tcPr>
            <w:tcW w:w="4897" w:type="dxa"/>
            <w:vAlign w:val="bottom"/>
          </w:tcPr>
          <w:p w14:paraId="76376C07" w14:textId="3446F969" w:rsidR="0064645C" w:rsidRPr="006A2EA1" w:rsidRDefault="0064645C" w:rsidP="0064645C">
            <w:pPr>
              <w:spacing w:after="0" w:line="240" w:lineRule="auto"/>
              <w:jc w:val="both"/>
              <w:rPr>
                <w:rFonts w:cstheme="minorHAnsi"/>
                <w:b/>
                <w:sz w:val="20"/>
                <w:szCs w:val="20"/>
              </w:rPr>
            </w:pPr>
            <w:proofErr w:type="spellStart"/>
            <w:r>
              <w:rPr>
                <w:rFonts w:cstheme="minorHAnsi"/>
                <w:b/>
                <w:bCs/>
                <w:i/>
              </w:rPr>
              <w:t>Grafit</w:t>
            </w:r>
            <w:proofErr w:type="spellEnd"/>
            <w:r>
              <w:rPr>
                <w:rFonts w:cstheme="minorHAnsi"/>
                <w:b/>
                <w:bCs/>
                <w:i/>
              </w:rPr>
              <w:t xml:space="preserve"> </w:t>
            </w:r>
            <w:proofErr w:type="spellStart"/>
            <w:r>
              <w:rPr>
                <w:rFonts w:cstheme="minorHAnsi"/>
                <w:b/>
                <w:bCs/>
                <w:i/>
              </w:rPr>
              <w:t>electrolitic</w:t>
            </w:r>
            <w:proofErr w:type="spellEnd"/>
          </w:p>
        </w:tc>
        <w:tc>
          <w:tcPr>
            <w:tcW w:w="4297" w:type="dxa"/>
          </w:tcPr>
          <w:p w14:paraId="473840F4" w14:textId="5B7B05D3" w:rsidR="0064645C" w:rsidRPr="00A4016D" w:rsidRDefault="0064645C" w:rsidP="0064645C">
            <w:pPr>
              <w:spacing w:after="0" w:line="240" w:lineRule="auto"/>
              <w:jc w:val="both"/>
              <w:rPr>
                <w:rFonts w:cstheme="minorHAnsi"/>
                <w:b/>
                <w:bCs/>
                <w:i/>
                <w:sz w:val="20"/>
                <w:szCs w:val="20"/>
              </w:rPr>
            </w:pPr>
            <w:r w:rsidRPr="00A4016D">
              <w:rPr>
                <w:rFonts w:cstheme="minorHAnsi"/>
                <w:b/>
                <w:bCs/>
                <w:i/>
                <w:color w:val="FF0000"/>
                <w:sz w:val="20"/>
                <w:szCs w:val="20"/>
                <w:lang w:val="ro-RO"/>
              </w:rPr>
              <w:t>Lot 4</w:t>
            </w:r>
            <w:r w:rsidR="00A4016D">
              <w:rPr>
                <w:rFonts w:cstheme="minorHAnsi"/>
                <w:b/>
                <w:bCs/>
                <w:i/>
                <w:color w:val="FF0000"/>
                <w:sz w:val="20"/>
                <w:szCs w:val="20"/>
                <w:lang w:val="ro-RO"/>
              </w:rPr>
              <w:t xml:space="preserve"> -</w:t>
            </w:r>
            <w:r w:rsidRPr="00A4016D">
              <w:rPr>
                <w:rFonts w:cstheme="minorHAnsi"/>
                <w:b/>
                <w:bCs/>
                <w:i/>
                <w:color w:val="FF0000"/>
                <w:sz w:val="20"/>
                <w:szCs w:val="20"/>
                <w:lang w:val="ro-RO"/>
              </w:rPr>
              <w:t xml:space="preserve"> Grafit electrolitic</w:t>
            </w:r>
          </w:p>
        </w:tc>
      </w:tr>
      <w:tr w:rsidR="00A4016D" w:rsidRPr="006A2EA1" w14:paraId="068AFE80" w14:textId="77777777" w:rsidTr="0064645C">
        <w:tc>
          <w:tcPr>
            <w:tcW w:w="660" w:type="dxa"/>
            <w:vMerge/>
          </w:tcPr>
          <w:p w14:paraId="2FCB3AEE" w14:textId="77777777" w:rsidR="00A4016D" w:rsidRPr="006A2EA1" w:rsidRDefault="00A4016D" w:rsidP="00A4016D">
            <w:pPr>
              <w:spacing w:after="0" w:line="240" w:lineRule="auto"/>
              <w:jc w:val="center"/>
              <w:rPr>
                <w:rFonts w:cstheme="minorHAnsi"/>
                <w:sz w:val="20"/>
                <w:szCs w:val="20"/>
                <w:lang w:val="ro-RO"/>
              </w:rPr>
            </w:pPr>
          </w:p>
        </w:tc>
        <w:tc>
          <w:tcPr>
            <w:tcW w:w="4897" w:type="dxa"/>
            <w:vAlign w:val="bottom"/>
          </w:tcPr>
          <w:p w14:paraId="22A085BE" w14:textId="3F820A68" w:rsidR="00A4016D" w:rsidRPr="006A2EA1" w:rsidRDefault="00A4016D" w:rsidP="00A4016D">
            <w:pPr>
              <w:spacing w:after="0" w:line="240" w:lineRule="auto"/>
              <w:jc w:val="both"/>
              <w:rPr>
                <w:rFonts w:cstheme="minorHAnsi"/>
                <w:b/>
                <w:sz w:val="20"/>
                <w:szCs w:val="20"/>
              </w:rPr>
            </w:pPr>
            <w:proofErr w:type="spellStart"/>
            <w:r>
              <w:rPr>
                <w:rFonts w:ascii="Calibri" w:hAnsi="Calibri" w:cs="Calibri"/>
              </w:rPr>
              <w:t>Bară</w:t>
            </w:r>
            <w:proofErr w:type="spellEnd"/>
            <w:r>
              <w:rPr>
                <w:rFonts w:ascii="Calibri" w:hAnsi="Calibri" w:cs="Calibri"/>
              </w:rPr>
              <w:t xml:space="preserve"> </w:t>
            </w:r>
            <w:proofErr w:type="spellStart"/>
            <w:r>
              <w:rPr>
                <w:rFonts w:ascii="Calibri" w:hAnsi="Calibri" w:cs="Calibri"/>
              </w:rPr>
              <w:t>Grafit</w:t>
            </w:r>
            <w:proofErr w:type="spellEnd"/>
            <w:r>
              <w:rPr>
                <w:rFonts w:ascii="Calibri" w:hAnsi="Calibri" w:cs="Calibri"/>
              </w:rPr>
              <w:t xml:space="preserve"> </w:t>
            </w:r>
            <w:r w:rsidRPr="00830366">
              <w:rPr>
                <w:rFonts w:ascii="Calibri" w:hAnsi="Calibri" w:cs="Calibri"/>
              </w:rPr>
              <w:t>Q40</w:t>
            </w:r>
            <w:r>
              <w:rPr>
                <w:rFonts w:ascii="Calibri" w:hAnsi="Calibri" w:cs="Calibri"/>
              </w:rPr>
              <w:t xml:space="preserve">, </w:t>
            </w:r>
            <w:proofErr w:type="spellStart"/>
            <w:r>
              <w:rPr>
                <w:rFonts w:ascii="Calibri" w:hAnsi="Calibri" w:cs="Calibri"/>
              </w:rPr>
              <w:t>granulație</w:t>
            </w:r>
            <w:proofErr w:type="spellEnd"/>
            <w:r>
              <w:rPr>
                <w:rFonts w:ascii="Calibri" w:hAnsi="Calibri" w:cs="Calibri"/>
              </w:rPr>
              <w:t xml:space="preserve"> 4 µm, dens. 1,83 g/cm</w:t>
            </w:r>
            <w:r>
              <w:rPr>
                <w:rFonts w:ascii="Calibri" w:hAnsi="Calibri" w:cs="Calibri"/>
                <w:vertAlign w:val="superscript"/>
              </w:rPr>
              <w:t>3</w:t>
            </w:r>
            <w:r>
              <w:rPr>
                <w:rFonts w:ascii="Calibri" w:hAnsi="Calibri" w:cs="Calibri"/>
              </w:rPr>
              <w:t xml:space="preserve">, </w:t>
            </w:r>
            <w:proofErr w:type="spellStart"/>
            <w:r>
              <w:rPr>
                <w:rFonts w:ascii="Calibri" w:hAnsi="Calibri" w:cs="Calibri"/>
              </w:rPr>
              <w:t>rezisten</w:t>
            </w:r>
            <w:r>
              <w:rPr>
                <w:rFonts w:ascii="Calibri" w:hAnsi="Calibri" w:cs="Calibri"/>
                <w:lang w:val="ro-RO"/>
              </w:rPr>
              <w:t>ță</w:t>
            </w:r>
            <w:proofErr w:type="spellEnd"/>
            <w:r>
              <w:rPr>
                <w:rFonts w:ascii="Calibri" w:hAnsi="Calibri" w:cs="Calibri"/>
              </w:rPr>
              <w:t xml:space="preserve"> </w:t>
            </w:r>
            <w:proofErr w:type="spellStart"/>
            <w:r>
              <w:rPr>
                <w:rFonts w:ascii="Calibri" w:hAnsi="Calibri" w:cs="Calibri"/>
              </w:rPr>
              <w:t>electrică</w:t>
            </w:r>
            <w:proofErr w:type="spellEnd"/>
            <w:r>
              <w:rPr>
                <w:rFonts w:ascii="Calibri" w:hAnsi="Calibri" w:cs="Calibri"/>
              </w:rPr>
              <w:t xml:space="preserve"> </w:t>
            </w:r>
            <w:r w:rsidRPr="00F536F1">
              <w:rPr>
                <w:rFonts w:ascii="Calibri" w:hAnsi="Calibri" w:cs="Calibri"/>
              </w:rPr>
              <w:t>16,5 µΩ/m</w:t>
            </w:r>
            <w:r>
              <w:rPr>
                <w:rFonts w:ascii="Calibri" w:hAnsi="Calibri" w:cs="Calibri"/>
              </w:rPr>
              <w:t xml:space="preserve">, </w:t>
            </w:r>
            <w:proofErr w:type="spellStart"/>
            <w:r>
              <w:rPr>
                <w:rFonts w:ascii="Calibri" w:hAnsi="Calibri" w:cs="Calibri"/>
              </w:rPr>
              <w:t>duritate</w:t>
            </w:r>
            <w:proofErr w:type="spellEnd"/>
            <w:r>
              <w:rPr>
                <w:rFonts w:ascii="Calibri" w:hAnsi="Calibri" w:cs="Calibri"/>
              </w:rPr>
              <w:t xml:space="preserve"> 72 Shore, </w:t>
            </w:r>
            <w:proofErr w:type="spellStart"/>
            <w:r>
              <w:rPr>
                <w:rFonts w:ascii="Calibri" w:hAnsi="Calibri" w:cs="Calibri"/>
              </w:rPr>
              <w:t>secțiune</w:t>
            </w:r>
            <w:proofErr w:type="spellEnd"/>
            <w:r>
              <w:rPr>
                <w:rFonts w:ascii="Calibri" w:hAnsi="Calibri" w:cs="Calibri"/>
              </w:rPr>
              <w:t xml:space="preserve"> 20x20 mm, 500 mm </w:t>
            </w:r>
            <w:r w:rsidRPr="00830366">
              <w:rPr>
                <w:rFonts w:ascii="Calibri" w:hAnsi="Calibri" w:cs="Calibri"/>
                <w:b/>
                <w:bCs/>
              </w:rPr>
              <w:t xml:space="preserve">– 1 </w:t>
            </w:r>
            <w:proofErr w:type="spellStart"/>
            <w:r w:rsidRPr="00830366">
              <w:rPr>
                <w:rFonts w:ascii="Calibri" w:hAnsi="Calibri" w:cs="Calibri"/>
                <w:b/>
                <w:bCs/>
              </w:rPr>
              <w:t>buc</w:t>
            </w:r>
            <w:proofErr w:type="spellEnd"/>
            <w:r w:rsidRPr="00830366">
              <w:rPr>
                <w:rFonts w:ascii="Calibri" w:hAnsi="Calibri" w:cs="Calibri"/>
                <w:b/>
                <w:bCs/>
              </w:rPr>
              <w:t>.</w:t>
            </w:r>
          </w:p>
        </w:tc>
        <w:tc>
          <w:tcPr>
            <w:tcW w:w="4297" w:type="dxa"/>
          </w:tcPr>
          <w:p w14:paraId="0337963B" w14:textId="7C85CABE" w:rsidR="00A4016D" w:rsidRPr="006A2EA1" w:rsidRDefault="00A4016D" w:rsidP="00A4016D">
            <w:pPr>
              <w:spacing w:after="0" w:line="240" w:lineRule="auto"/>
              <w:jc w:val="both"/>
              <w:rPr>
                <w:rFonts w:cstheme="minorHAnsi"/>
                <w:b/>
                <w:sz w:val="20"/>
                <w:szCs w:val="20"/>
              </w:rPr>
            </w:pPr>
            <w:r w:rsidRPr="006A2EA1">
              <w:rPr>
                <w:rFonts w:cstheme="minorHAnsi"/>
                <w:iCs/>
                <w:color w:val="FF0000"/>
                <w:sz w:val="20"/>
                <w:szCs w:val="20"/>
                <w:lang w:val="ro-RO"/>
              </w:rPr>
              <w:t>Detaliile specifice și standardele tehnice ale produsului ofertat</w:t>
            </w:r>
          </w:p>
        </w:tc>
      </w:tr>
      <w:tr w:rsidR="00A4016D" w:rsidRPr="006A2EA1" w14:paraId="70594ED0" w14:textId="77777777" w:rsidTr="0064645C">
        <w:tc>
          <w:tcPr>
            <w:tcW w:w="660" w:type="dxa"/>
            <w:vMerge/>
          </w:tcPr>
          <w:p w14:paraId="394459F9" w14:textId="77777777" w:rsidR="00A4016D" w:rsidRPr="006A2EA1" w:rsidRDefault="00A4016D" w:rsidP="00A4016D">
            <w:pPr>
              <w:spacing w:after="0" w:line="240" w:lineRule="auto"/>
              <w:jc w:val="center"/>
              <w:rPr>
                <w:rFonts w:cstheme="minorHAnsi"/>
                <w:sz w:val="20"/>
                <w:szCs w:val="20"/>
                <w:lang w:val="ro-RO"/>
              </w:rPr>
            </w:pPr>
          </w:p>
        </w:tc>
        <w:tc>
          <w:tcPr>
            <w:tcW w:w="4897" w:type="dxa"/>
            <w:vAlign w:val="bottom"/>
          </w:tcPr>
          <w:p w14:paraId="0E3C69DF" w14:textId="7EBCF178" w:rsidR="00A4016D" w:rsidRDefault="00A4016D" w:rsidP="00A4016D">
            <w:pPr>
              <w:spacing w:after="0" w:line="240" w:lineRule="auto"/>
              <w:jc w:val="both"/>
              <w:rPr>
                <w:rFonts w:ascii="Calibri" w:hAnsi="Calibri" w:cs="Calibri"/>
              </w:rPr>
            </w:pPr>
            <w:proofErr w:type="spellStart"/>
            <w:r>
              <w:rPr>
                <w:rFonts w:ascii="Calibri" w:hAnsi="Calibri" w:cs="Calibri"/>
              </w:rPr>
              <w:t>Bară</w:t>
            </w:r>
            <w:proofErr w:type="spellEnd"/>
            <w:r>
              <w:rPr>
                <w:rFonts w:ascii="Calibri" w:hAnsi="Calibri" w:cs="Calibri"/>
              </w:rPr>
              <w:t xml:space="preserve"> </w:t>
            </w:r>
            <w:proofErr w:type="spellStart"/>
            <w:r>
              <w:rPr>
                <w:rFonts w:ascii="Calibri" w:hAnsi="Calibri" w:cs="Calibri"/>
              </w:rPr>
              <w:t>Grafit</w:t>
            </w:r>
            <w:proofErr w:type="spellEnd"/>
            <w:r>
              <w:rPr>
                <w:rFonts w:ascii="Calibri" w:hAnsi="Calibri" w:cs="Calibri"/>
              </w:rPr>
              <w:t xml:space="preserve"> </w:t>
            </w:r>
            <w:r w:rsidRPr="00830366">
              <w:rPr>
                <w:rFonts w:ascii="Calibri" w:hAnsi="Calibri" w:cs="Calibri"/>
              </w:rPr>
              <w:t>Q</w:t>
            </w:r>
            <w:r>
              <w:rPr>
                <w:rFonts w:ascii="Calibri" w:hAnsi="Calibri" w:cs="Calibri"/>
              </w:rPr>
              <w:t>6</w:t>
            </w:r>
            <w:r w:rsidRPr="00830366">
              <w:rPr>
                <w:rFonts w:ascii="Calibri" w:hAnsi="Calibri" w:cs="Calibri"/>
              </w:rPr>
              <w:t>0</w:t>
            </w:r>
            <w:r>
              <w:rPr>
                <w:rFonts w:ascii="Calibri" w:hAnsi="Calibri" w:cs="Calibri"/>
              </w:rPr>
              <w:t xml:space="preserve">, </w:t>
            </w:r>
            <w:proofErr w:type="spellStart"/>
            <w:r>
              <w:rPr>
                <w:rFonts w:ascii="Calibri" w:hAnsi="Calibri" w:cs="Calibri"/>
              </w:rPr>
              <w:t>granulație</w:t>
            </w:r>
            <w:proofErr w:type="spellEnd"/>
            <w:r>
              <w:rPr>
                <w:rFonts w:ascii="Calibri" w:hAnsi="Calibri" w:cs="Calibri"/>
              </w:rPr>
              <w:t xml:space="preserve"> 6 µm, dens. 1,86 g/cm</w:t>
            </w:r>
            <w:r>
              <w:rPr>
                <w:rFonts w:ascii="Calibri" w:hAnsi="Calibri" w:cs="Calibri"/>
                <w:vertAlign w:val="superscript"/>
              </w:rPr>
              <w:t>3</w:t>
            </w:r>
            <w:r>
              <w:rPr>
                <w:rFonts w:ascii="Calibri" w:hAnsi="Calibri" w:cs="Calibri"/>
              </w:rPr>
              <w:t>,</w:t>
            </w:r>
            <w:r>
              <w:rPr>
                <w:rFonts w:ascii="Calibri" w:hAnsi="Calibri" w:cs="Calibri"/>
                <w:vertAlign w:val="superscript"/>
              </w:rPr>
              <w:t xml:space="preserve"> </w:t>
            </w:r>
            <w:proofErr w:type="spellStart"/>
            <w:r>
              <w:rPr>
                <w:rFonts w:ascii="Calibri" w:hAnsi="Calibri" w:cs="Calibri"/>
              </w:rPr>
              <w:t>rezisten</w:t>
            </w:r>
            <w:r>
              <w:rPr>
                <w:rFonts w:ascii="Calibri" w:hAnsi="Calibri" w:cs="Calibri"/>
                <w:lang w:val="ro-RO"/>
              </w:rPr>
              <w:t>ță</w:t>
            </w:r>
            <w:proofErr w:type="spellEnd"/>
            <w:r>
              <w:rPr>
                <w:rFonts w:ascii="Calibri" w:hAnsi="Calibri" w:cs="Calibri"/>
              </w:rPr>
              <w:t xml:space="preserve"> </w:t>
            </w:r>
            <w:proofErr w:type="spellStart"/>
            <w:r>
              <w:rPr>
                <w:rFonts w:ascii="Calibri" w:hAnsi="Calibri" w:cs="Calibri"/>
              </w:rPr>
              <w:t>electrică</w:t>
            </w:r>
            <w:proofErr w:type="spellEnd"/>
            <w:r>
              <w:rPr>
                <w:rFonts w:ascii="Calibri" w:hAnsi="Calibri" w:cs="Calibri"/>
              </w:rPr>
              <w:t xml:space="preserve"> </w:t>
            </w:r>
            <w:r w:rsidRPr="00F536F1">
              <w:rPr>
                <w:rFonts w:ascii="Calibri" w:hAnsi="Calibri" w:cs="Calibri"/>
              </w:rPr>
              <w:t>1</w:t>
            </w:r>
            <w:r>
              <w:rPr>
                <w:rFonts w:ascii="Calibri" w:hAnsi="Calibri" w:cs="Calibri"/>
              </w:rPr>
              <w:t xml:space="preserve">2 </w:t>
            </w:r>
            <w:r w:rsidRPr="00F536F1">
              <w:rPr>
                <w:rFonts w:ascii="Calibri" w:hAnsi="Calibri" w:cs="Calibri"/>
              </w:rPr>
              <w:t>µΩ/m</w:t>
            </w:r>
            <w:r>
              <w:rPr>
                <w:rFonts w:ascii="Calibri" w:hAnsi="Calibri" w:cs="Calibri"/>
              </w:rPr>
              <w:t xml:space="preserve">, </w:t>
            </w:r>
            <w:proofErr w:type="spellStart"/>
            <w:r>
              <w:rPr>
                <w:rFonts w:ascii="Calibri" w:hAnsi="Calibri" w:cs="Calibri"/>
              </w:rPr>
              <w:t>duritate</w:t>
            </w:r>
            <w:proofErr w:type="spellEnd"/>
            <w:r>
              <w:rPr>
                <w:rFonts w:ascii="Calibri" w:hAnsi="Calibri" w:cs="Calibri"/>
              </w:rPr>
              <w:t xml:space="preserve"> 60 Shore, </w:t>
            </w:r>
            <w:proofErr w:type="spellStart"/>
            <w:r>
              <w:rPr>
                <w:rFonts w:ascii="Calibri" w:hAnsi="Calibri" w:cs="Calibri"/>
              </w:rPr>
              <w:t>secțiune</w:t>
            </w:r>
            <w:proofErr w:type="spellEnd"/>
            <w:r>
              <w:rPr>
                <w:rFonts w:ascii="Calibri" w:hAnsi="Calibri" w:cs="Calibri"/>
              </w:rPr>
              <w:t xml:space="preserve"> 20x20 mm, 500 mm </w:t>
            </w:r>
            <w:r w:rsidRPr="00830366">
              <w:rPr>
                <w:rFonts w:ascii="Calibri" w:hAnsi="Calibri" w:cs="Calibri"/>
                <w:b/>
                <w:bCs/>
              </w:rPr>
              <w:t xml:space="preserve">– 1 </w:t>
            </w:r>
            <w:proofErr w:type="spellStart"/>
            <w:r w:rsidRPr="00830366">
              <w:rPr>
                <w:rFonts w:ascii="Calibri" w:hAnsi="Calibri" w:cs="Calibri"/>
                <w:b/>
                <w:bCs/>
              </w:rPr>
              <w:t>buc</w:t>
            </w:r>
            <w:proofErr w:type="spellEnd"/>
            <w:r w:rsidRPr="00830366">
              <w:rPr>
                <w:rFonts w:ascii="Calibri" w:hAnsi="Calibri" w:cs="Calibri"/>
                <w:b/>
                <w:bCs/>
              </w:rPr>
              <w:t>.</w:t>
            </w:r>
          </w:p>
        </w:tc>
        <w:tc>
          <w:tcPr>
            <w:tcW w:w="4297" w:type="dxa"/>
          </w:tcPr>
          <w:p w14:paraId="3EB63D45" w14:textId="77777777" w:rsidR="00A4016D" w:rsidRPr="006A2EA1" w:rsidRDefault="00A4016D" w:rsidP="00A4016D">
            <w:pPr>
              <w:spacing w:after="0" w:line="240" w:lineRule="auto"/>
              <w:jc w:val="both"/>
              <w:rPr>
                <w:rFonts w:cstheme="minorHAnsi"/>
                <w:b/>
                <w:sz w:val="20"/>
                <w:szCs w:val="20"/>
              </w:rPr>
            </w:pPr>
          </w:p>
        </w:tc>
      </w:tr>
      <w:tr w:rsidR="00A4016D" w:rsidRPr="006A2EA1" w14:paraId="3434B590" w14:textId="77777777" w:rsidTr="0064645C">
        <w:tc>
          <w:tcPr>
            <w:tcW w:w="660" w:type="dxa"/>
            <w:vMerge/>
          </w:tcPr>
          <w:p w14:paraId="2D44830A" w14:textId="77777777" w:rsidR="00A4016D" w:rsidRPr="006A2EA1" w:rsidRDefault="00A4016D" w:rsidP="00A4016D">
            <w:pPr>
              <w:spacing w:after="0" w:line="240" w:lineRule="auto"/>
              <w:jc w:val="center"/>
              <w:rPr>
                <w:rFonts w:cstheme="minorHAnsi"/>
                <w:sz w:val="20"/>
                <w:szCs w:val="20"/>
                <w:lang w:val="ro-RO"/>
              </w:rPr>
            </w:pPr>
          </w:p>
        </w:tc>
        <w:tc>
          <w:tcPr>
            <w:tcW w:w="4897" w:type="dxa"/>
            <w:vAlign w:val="bottom"/>
          </w:tcPr>
          <w:p w14:paraId="3863E7C8" w14:textId="5CA75ADB" w:rsidR="00A4016D" w:rsidRDefault="00A4016D" w:rsidP="00A4016D">
            <w:pPr>
              <w:spacing w:after="0" w:line="240" w:lineRule="auto"/>
              <w:jc w:val="both"/>
              <w:rPr>
                <w:rFonts w:ascii="Calibri" w:hAnsi="Calibri" w:cs="Calibri"/>
              </w:rPr>
            </w:pPr>
            <w:proofErr w:type="spellStart"/>
            <w:r>
              <w:rPr>
                <w:rFonts w:ascii="Calibri" w:hAnsi="Calibri" w:cs="Calibri"/>
              </w:rPr>
              <w:t>Bară</w:t>
            </w:r>
            <w:proofErr w:type="spellEnd"/>
            <w:r>
              <w:rPr>
                <w:rFonts w:ascii="Calibri" w:hAnsi="Calibri" w:cs="Calibri"/>
              </w:rPr>
              <w:t xml:space="preserve"> </w:t>
            </w:r>
            <w:proofErr w:type="spellStart"/>
            <w:r>
              <w:rPr>
                <w:rFonts w:ascii="Calibri" w:hAnsi="Calibri" w:cs="Calibri"/>
              </w:rPr>
              <w:t>Grafit</w:t>
            </w:r>
            <w:proofErr w:type="spellEnd"/>
            <w:r>
              <w:rPr>
                <w:rFonts w:ascii="Calibri" w:hAnsi="Calibri" w:cs="Calibri"/>
              </w:rPr>
              <w:t xml:space="preserve"> </w:t>
            </w:r>
            <w:r w:rsidRPr="00830366">
              <w:rPr>
                <w:rFonts w:ascii="Calibri" w:hAnsi="Calibri" w:cs="Calibri"/>
              </w:rPr>
              <w:t>Q</w:t>
            </w:r>
            <w:r>
              <w:rPr>
                <w:rFonts w:ascii="Calibri" w:hAnsi="Calibri" w:cs="Calibri"/>
              </w:rPr>
              <w:t>7</w:t>
            </w:r>
            <w:r w:rsidRPr="00830366">
              <w:rPr>
                <w:rFonts w:ascii="Calibri" w:hAnsi="Calibri" w:cs="Calibri"/>
              </w:rPr>
              <w:t>0</w:t>
            </w:r>
            <w:r>
              <w:rPr>
                <w:rFonts w:ascii="Calibri" w:hAnsi="Calibri" w:cs="Calibri"/>
              </w:rPr>
              <w:t xml:space="preserve">, </w:t>
            </w:r>
            <w:proofErr w:type="spellStart"/>
            <w:r w:rsidRPr="00F536F1">
              <w:rPr>
                <w:rFonts w:cstheme="minorHAnsi"/>
              </w:rPr>
              <w:t>granulație</w:t>
            </w:r>
            <w:proofErr w:type="spellEnd"/>
            <w:r w:rsidRPr="00F536F1">
              <w:rPr>
                <w:rFonts w:cstheme="minorHAnsi"/>
              </w:rPr>
              <w:t xml:space="preserve"> 7 µm, </w:t>
            </w:r>
            <w:r>
              <w:rPr>
                <w:rFonts w:ascii="Calibri" w:hAnsi="Calibri" w:cs="Calibri"/>
              </w:rPr>
              <w:t xml:space="preserve">dens. </w:t>
            </w:r>
            <w:r w:rsidRPr="00F536F1">
              <w:rPr>
                <w:rFonts w:cstheme="minorHAnsi"/>
              </w:rPr>
              <w:t>1,83 g/cm</w:t>
            </w:r>
            <w:r w:rsidRPr="00F536F1">
              <w:rPr>
                <w:rFonts w:cstheme="minorHAnsi"/>
                <w:vertAlign w:val="superscript"/>
              </w:rPr>
              <w:t>3</w:t>
            </w:r>
            <w:r w:rsidRPr="00F536F1">
              <w:rPr>
                <w:rFonts w:cstheme="minorHAnsi"/>
              </w:rPr>
              <w:t xml:space="preserve">, </w:t>
            </w:r>
            <w:proofErr w:type="spellStart"/>
            <w:r>
              <w:rPr>
                <w:rFonts w:ascii="Calibri" w:hAnsi="Calibri" w:cs="Calibri"/>
              </w:rPr>
              <w:t>rezisten</w:t>
            </w:r>
            <w:r>
              <w:rPr>
                <w:rFonts w:ascii="Calibri" w:hAnsi="Calibri" w:cs="Calibri"/>
                <w:lang w:val="ro-RO"/>
              </w:rPr>
              <w:t>ță</w:t>
            </w:r>
            <w:proofErr w:type="spellEnd"/>
            <w:r>
              <w:rPr>
                <w:rFonts w:ascii="Calibri" w:hAnsi="Calibri" w:cs="Calibri"/>
              </w:rPr>
              <w:t xml:space="preserve"> </w:t>
            </w:r>
            <w:proofErr w:type="spellStart"/>
            <w:r>
              <w:rPr>
                <w:rFonts w:ascii="Calibri" w:hAnsi="Calibri" w:cs="Calibri"/>
              </w:rPr>
              <w:t>electrică</w:t>
            </w:r>
            <w:proofErr w:type="spellEnd"/>
            <w:r>
              <w:rPr>
                <w:rFonts w:ascii="Calibri" w:hAnsi="Calibri" w:cs="Calibri"/>
              </w:rPr>
              <w:t xml:space="preserve"> </w:t>
            </w:r>
            <w:r w:rsidRPr="00F536F1">
              <w:rPr>
                <w:rFonts w:cstheme="minorHAnsi"/>
                <w:color w:val="191919"/>
                <w:shd w:val="clear" w:color="auto" w:fill="FFFFFF"/>
              </w:rPr>
              <w:t>12,5 µΩ/m</w:t>
            </w:r>
            <w:r w:rsidRPr="00F536F1">
              <w:rPr>
                <w:rFonts w:cstheme="minorHAnsi"/>
              </w:rPr>
              <w:t xml:space="preserve">, </w:t>
            </w:r>
            <w:proofErr w:type="spellStart"/>
            <w:r>
              <w:rPr>
                <w:rFonts w:cstheme="minorHAnsi"/>
              </w:rPr>
              <w:t>duritate</w:t>
            </w:r>
            <w:proofErr w:type="spellEnd"/>
            <w:r>
              <w:rPr>
                <w:rFonts w:cstheme="minorHAnsi"/>
              </w:rPr>
              <w:t xml:space="preserve"> 62 Shore, </w:t>
            </w:r>
            <w:proofErr w:type="spellStart"/>
            <w:r w:rsidRPr="00F536F1">
              <w:rPr>
                <w:rFonts w:cstheme="minorHAnsi"/>
              </w:rPr>
              <w:t>secțiune</w:t>
            </w:r>
            <w:proofErr w:type="spellEnd"/>
            <w:r>
              <w:rPr>
                <w:rFonts w:ascii="Calibri" w:hAnsi="Calibri" w:cs="Calibri"/>
              </w:rPr>
              <w:t xml:space="preserve"> 20x20 mm, 500 mm </w:t>
            </w:r>
            <w:r w:rsidRPr="00830366">
              <w:rPr>
                <w:rFonts w:ascii="Calibri" w:hAnsi="Calibri" w:cs="Calibri"/>
                <w:b/>
                <w:bCs/>
              </w:rPr>
              <w:t xml:space="preserve">– 1 </w:t>
            </w:r>
            <w:proofErr w:type="spellStart"/>
            <w:r w:rsidRPr="00830366">
              <w:rPr>
                <w:rFonts w:ascii="Calibri" w:hAnsi="Calibri" w:cs="Calibri"/>
                <w:b/>
                <w:bCs/>
              </w:rPr>
              <w:t>buc</w:t>
            </w:r>
            <w:proofErr w:type="spellEnd"/>
            <w:r w:rsidRPr="00830366">
              <w:rPr>
                <w:rFonts w:ascii="Calibri" w:hAnsi="Calibri" w:cs="Calibri"/>
                <w:b/>
                <w:bCs/>
              </w:rPr>
              <w:t>.</w:t>
            </w:r>
          </w:p>
        </w:tc>
        <w:tc>
          <w:tcPr>
            <w:tcW w:w="4297" w:type="dxa"/>
          </w:tcPr>
          <w:p w14:paraId="6BBFB2A1" w14:textId="77777777" w:rsidR="00A4016D" w:rsidRPr="006A2EA1" w:rsidRDefault="00A4016D" w:rsidP="00A4016D">
            <w:pPr>
              <w:spacing w:after="0" w:line="240" w:lineRule="auto"/>
              <w:jc w:val="both"/>
              <w:rPr>
                <w:rFonts w:cstheme="minorHAnsi"/>
                <w:b/>
                <w:sz w:val="20"/>
                <w:szCs w:val="20"/>
              </w:rPr>
            </w:pPr>
          </w:p>
        </w:tc>
      </w:tr>
    </w:tbl>
    <w:p w14:paraId="6AA68156" w14:textId="10BCA65F" w:rsidR="006A2EA1" w:rsidRDefault="006A2EA1" w:rsidP="00614CB8">
      <w:pPr>
        <w:spacing w:after="0" w:line="240" w:lineRule="auto"/>
        <w:ind w:left="720" w:hanging="720"/>
        <w:jc w:val="both"/>
        <w:rPr>
          <w:rFonts w:cstheme="minorHAnsi"/>
          <w:i/>
          <w:color w:val="FF0000"/>
          <w:lang w:val="ro-RO"/>
        </w:rPr>
      </w:pPr>
    </w:p>
    <w:p w14:paraId="5859D605" w14:textId="77777777" w:rsidR="00614CB8" w:rsidRPr="00D77476" w:rsidRDefault="00614CB8" w:rsidP="00614CB8">
      <w:pPr>
        <w:spacing w:after="0" w:line="240" w:lineRule="auto"/>
        <w:rPr>
          <w:rFonts w:cstheme="minorHAnsi"/>
          <w:b/>
          <w:lang w:val="ro-RO"/>
        </w:rPr>
      </w:pPr>
    </w:p>
    <w:p w14:paraId="09747269" w14:textId="77777777" w:rsidR="00614CB8" w:rsidRPr="00D77476" w:rsidRDefault="00614CB8" w:rsidP="00614CB8">
      <w:pPr>
        <w:spacing w:after="0" w:line="240" w:lineRule="auto"/>
        <w:rPr>
          <w:rFonts w:cstheme="minorHAnsi"/>
          <w:b/>
          <w:lang w:val="ro-RO"/>
        </w:rPr>
      </w:pPr>
    </w:p>
    <w:p w14:paraId="5355CB88" w14:textId="77777777" w:rsidR="00614CB8" w:rsidRPr="00D77476" w:rsidRDefault="00614CB8" w:rsidP="00614CB8">
      <w:pPr>
        <w:spacing w:after="0" w:line="240" w:lineRule="auto"/>
        <w:rPr>
          <w:rFonts w:cstheme="minorHAnsi"/>
          <w:b/>
          <w:lang w:val="ro-RO"/>
        </w:rPr>
      </w:pPr>
      <w:r w:rsidRPr="00D77476">
        <w:rPr>
          <w:rFonts w:cstheme="minorHAnsi"/>
          <w:b/>
          <w:lang w:val="ro-RO"/>
        </w:rPr>
        <w:t>NUMELE OFERTANTULUI_____________________</w:t>
      </w:r>
    </w:p>
    <w:p w14:paraId="1D6E12C0" w14:textId="77777777" w:rsidR="00614CB8" w:rsidRPr="00D77476" w:rsidRDefault="00614CB8" w:rsidP="00614CB8">
      <w:pPr>
        <w:spacing w:after="0" w:line="240" w:lineRule="auto"/>
        <w:rPr>
          <w:rFonts w:cstheme="minorHAnsi"/>
          <w:b/>
          <w:lang w:val="ro-RO"/>
        </w:rPr>
      </w:pPr>
      <w:r w:rsidRPr="00D77476">
        <w:rPr>
          <w:rFonts w:cstheme="minorHAnsi"/>
          <w:b/>
          <w:lang w:val="ro-RO"/>
        </w:rPr>
        <w:t>Semnătură autorizată___________________________</w:t>
      </w:r>
    </w:p>
    <w:p w14:paraId="22D20A45" w14:textId="77777777" w:rsidR="00614CB8" w:rsidRPr="00D77476" w:rsidRDefault="00614CB8" w:rsidP="00614CB8">
      <w:pPr>
        <w:spacing w:after="0" w:line="240" w:lineRule="auto"/>
        <w:rPr>
          <w:rFonts w:cstheme="minorHAnsi"/>
          <w:b/>
          <w:lang w:val="ro-RO"/>
        </w:rPr>
      </w:pPr>
      <w:r w:rsidRPr="00D77476">
        <w:rPr>
          <w:rFonts w:cstheme="minorHAnsi"/>
          <w:b/>
          <w:lang w:val="ro-RO"/>
        </w:rPr>
        <w:t>Locul:</w:t>
      </w:r>
    </w:p>
    <w:p w14:paraId="6EE0CD95" w14:textId="77777777" w:rsidR="00614CB8" w:rsidRPr="00D77476" w:rsidRDefault="00614CB8" w:rsidP="00614CB8">
      <w:pPr>
        <w:spacing w:after="0" w:line="240" w:lineRule="auto"/>
        <w:rPr>
          <w:rFonts w:cstheme="minorHAnsi"/>
          <w:b/>
          <w:lang w:val="ro-RO"/>
        </w:rPr>
      </w:pPr>
      <w:r w:rsidRPr="00D77476">
        <w:rPr>
          <w:rFonts w:cstheme="minorHAnsi"/>
          <w:b/>
          <w:lang w:val="ro-RO"/>
        </w:rPr>
        <w:t>Data:</w:t>
      </w:r>
    </w:p>
    <w:p w14:paraId="413BC923" w14:textId="77777777" w:rsidR="00614CB8" w:rsidRPr="00D77476" w:rsidRDefault="00614CB8" w:rsidP="00614CB8">
      <w:pPr>
        <w:spacing w:after="0" w:line="240" w:lineRule="auto"/>
        <w:ind w:left="720"/>
        <w:jc w:val="center"/>
        <w:rPr>
          <w:rFonts w:cstheme="minorHAnsi"/>
          <w:b/>
          <w:lang w:val="ro-RO"/>
        </w:rPr>
      </w:pPr>
    </w:p>
    <w:p w14:paraId="2DA00EDF" w14:textId="77777777" w:rsidR="00614CB8" w:rsidRPr="00D77476" w:rsidRDefault="00614CB8" w:rsidP="00614CB8">
      <w:pPr>
        <w:spacing w:after="0" w:line="240" w:lineRule="auto"/>
        <w:rPr>
          <w:rFonts w:asciiTheme="majorHAnsi" w:hAnsiTheme="majorHAnsi"/>
          <w:i/>
          <w:lang w:val="ro-RO"/>
        </w:rPr>
      </w:pPr>
    </w:p>
    <w:p w14:paraId="70673B9A" w14:textId="77777777" w:rsidR="00614CB8" w:rsidRPr="00D77476" w:rsidRDefault="00614CB8" w:rsidP="00614CB8">
      <w:pPr>
        <w:spacing w:line="240" w:lineRule="auto"/>
        <w:rPr>
          <w:rFonts w:asciiTheme="majorHAnsi" w:hAnsiTheme="majorHAnsi"/>
          <w:i/>
          <w:lang w:val="ro-RO"/>
        </w:rPr>
      </w:pPr>
    </w:p>
    <w:p w14:paraId="63BE87FA" w14:textId="77777777" w:rsidR="00FE4C28" w:rsidRPr="00802A53" w:rsidRDefault="00FE4C28" w:rsidP="00526A74">
      <w:pPr>
        <w:spacing w:line="240" w:lineRule="auto"/>
        <w:jc w:val="center"/>
        <w:rPr>
          <w:rFonts w:asciiTheme="majorHAnsi" w:hAnsiTheme="majorHAnsi"/>
          <w:b/>
          <w:lang w:val="ro-RO"/>
        </w:rPr>
      </w:pPr>
    </w:p>
    <w:sectPr w:rsidR="00FE4C28" w:rsidRPr="00802A53" w:rsidSect="00575927">
      <w:pgSz w:w="11906" w:h="16838" w:code="9"/>
      <w:pgMar w:top="851" w:right="1080" w:bottom="851"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6A037B" w14:textId="77777777" w:rsidR="00DB475D" w:rsidRDefault="00DB475D" w:rsidP="0020720D">
      <w:pPr>
        <w:spacing w:after="0" w:line="240" w:lineRule="auto"/>
      </w:pPr>
      <w:r>
        <w:separator/>
      </w:r>
    </w:p>
  </w:endnote>
  <w:endnote w:type="continuationSeparator" w:id="0">
    <w:p w14:paraId="2F479F52" w14:textId="77777777" w:rsidR="00DB475D" w:rsidRDefault="00DB475D" w:rsidP="00207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8B3F38" w14:textId="77777777" w:rsidR="00DB475D" w:rsidRDefault="00DB475D" w:rsidP="0020720D">
      <w:pPr>
        <w:spacing w:after="0" w:line="240" w:lineRule="auto"/>
      </w:pPr>
      <w:r>
        <w:separator/>
      </w:r>
    </w:p>
  </w:footnote>
  <w:footnote w:type="continuationSeparator" w:id="0">
    <w:p w14:paraId="5A6330F4" w14:textId="77777777" w:rsidR="00DB475D" w:rsidRDefault="00DB475D" w:rsidP="0020720D">
      <w:pPr>
        <w:spacing w:after="0" w:line="240" w:lineRule="auto"/>
      </w:pPr>
      <w:r>
        <w:continuationSeparator/>
      </w:r>
    </w:p>
  </w:footnote>
  <w:footnote w:id="1">
    <w:p w14:paraId="436684CC" w14:textId="77777777" w:rsidR="004455D2" w:rsidRPr="00CB44CF" w:rsidRDefault="004455D2" w:rsidP="00614CB8">
      <w:pPr>
        <w:spacing w:after="0" w:line="240" w:lineRule="auto"/>
        <w:jc w:val="both"/>
        <w:rPr>
          <w:i/>
          <w:sz w:val="20"/>
          <w:lang w:val="ro-RO"/>
        </w:rPr>
      </w:pPr>
      <w:r w:rsidRPr="00CB44CF">
        <w:rPr>
          <w:rStyle w:val="FootnoteReference"/>
          <w:sz w:val="20"/>
        </w:rPr>
        <w:footnoteRef/>
      </w:r>
      <w:r w:rsidRPr="00CB44CF">
        <w:rPr>
          <w:sz w:val="20"/>
          <w:lang w:val="it-IT"/>
        </w:rPr>
        <w:t xml:space="preserve"> </w:t>
      </w:r>
      <w:r w:rsidRPr="00CB44CF">
        <w:rPr>
          <w:i/>
          <w:sz w:val="20"/>
          <w:lang w:val="ro-RO"/>
        </w:rPr>
        <w:t xml:space="preserve">Anexa Termeni </w:t>
      </w:r>
      <w:r>
        <w:rPr>
          <w:i/>
          <w:sz w:val="20"/>
          <w:lang w:val="ro-RO"/>
        </w:rPr>
        <w:t>ș</w:t>
      </w:r>
      <w:r w:rsidRPr="00CB44CF">
        <w:rPr>
          <w:i/>
          <w:sz w:val="20"/>
          <w:lang w:val="ro-RO"/>
        </w:rPr>
        <w:t>i Condi</w:t>
      </w:r>
      <w:r>
        <w:rPr>
          <w:i/>
          <w:sz w:val="20"/>
          <w:lang w:val="ro-RO"/>
        </w:rPr>
        <w:t>ț</w:t>
      </w:r>
      <w:r w:rsidRPr="00CB44CF">
        <w:rPr>
          <w:i/>
          <w:sz w:val="20"/>
          <w:lang w:val="ro-RO"/>
        </w:rPr>
        <w:t xml:space="preserve">ii de Livrare este formularul </w:t>
      </w:r>
      <w:r>
        <w:rPr>
          <w:i/>
          <w:sz w:val="20"/>
          <w:lang w:val="ro-RO"/>
        </w:rPr>
        <w:t>î</w:t>
      </w:r>
      <w:r w:rsidRPr="00CB44CF">
        <w:rPr>
          <w:i/>
          <w:sz w:val="20"/>
          <w:lang w:val="ro-RO"/>
        </w:rPr>
        <w:t>n  care Beneficiarul va completa condi</w:t>
      </w:r>
      <w:r>
        <w:rPr>
          <w:i/>
          <w:sz w:val="20"/>
          <w:lang w:val="ro-RO"/>
        </w:rPr>
        <w:t>ț</w:t>
      </w:r>
      <w:r w:rsidRPr="00CB44CF">
        <w:rPr>
          <w:i/>
          <w:sz w:val="20"/>
          <w:lang w:val="ro-RO"/>
        </w:rPr>
        <w:t xml:space="preserve">iile </w:t>
      </w:r>
      <w:r>
        <w:rPr>
          <w:i/>
          <w:sz w:val="20"/>
          <w:lang w:val="ro-RO"/>
        </w:rPr>
        <w:t>î</w:t>
      </w:r>
      <w:r w:rsidRPr="00CB44CF">
        <w:rPr>
          <w:i/>
          <w:sz w:val="20"/>
          <w:lang w:val="ro-RO"/>
        </w:rPr>
        <w:t>n care dore</w:t>
      </w:r>
      <w:r>
        <w:rPr>
          <w:i/>
          <w:sz w:val="20"/>
          <w:lang w:val="ro-RO"/>
        </w:rPr>
        <w:t>ș</w:t>
      </w:r>
      <w:r w:rsidRPr="00CB44CF">
        <w:rPr>
          <w:i/>
          <w:sz w:val="20"/>
          <w:lang w:val="ro-RO"/>
        </w:rPr>
        <w:t>te furnizarea bunurilor (</w:t>
      </w:r>
      <w:r>
        <w:rPr>
          <w:i/>
          <w:sz w:val="20"/>
          <w:lang w:val="ro-RO"/>
        </w:rPr>
        <w:t xml:space="preserve">Pct. 3 - </w:t>
      </w:r>
      <w:r w:rsidRPr="00CB44CF">
        <w:rPr>
          <w:i/>
          <w:sz w:val="20"/>
          <w:lang w:val="ro-RO"/>
        </w:rPr>
        <w:t xml:space="preserve">perioada de livrare, </w:t>
      </w:r>
      <w:r>
        <w:rPr>
          <w:i/>
          <w:sz w:val="20"/>
          <w:lang w:val="ro-RO"/>
        </w:rPr>
        <w:t>pct. 7A – Specificații Tehnice solicitate</w:t>
      </w:r>
      <w:r w:rsidRPr="00CB44CF">
        <w:rPr>
          <w:i/>
          <w:sz w:val="20"/>
          <w:lang w:val="ro-RO"/>
        </w:rPr>
        <w:t>).</w:t>
      </w:r>
    </w:p>
    <w:p w14:paraId="4F0157B5" w14:textId="77777777" w:rsidR="004455D2" w:rsidRPr="00CB44CF" w:rsidRDefault="004455D2" w:rsidP="00614CB8">
      <w:pPr>
        <w:jc w:val="both"/>
        <w:rPr>
          <w:i/>
          <w:sz w:val="20"/>
          <w:lang w:val="ro-RO"/>
        </w:rPr>
      </w:pPr>
      <w:r>
        <w:rPr>
          <w:i/>
          <w:sz w:val="20"/>
          <w:lang w:val="ro-RO"/>
        </w:rPr>
        <w:t xml:space="preserve"> Ofertanții</w:t>
      </w:r>
      <w:r w:rsidRPr="00CB44CF">
        <w:rPr>
          <w:i/>
          <w:sz w:val="20"/>
          <w:lang w:val="ro-RO"/>
        </w:rPr>
        <w:t xml:space="preserve"> completeaz</w:t>
      </w:r>
      <w:r>
        <w:rPr>
          <w:i/>
          <w:sz w:val="20"/>
          <w:lang w:val="ro-RO"/>
        </w:rPr>
        <w:t>ă</w:t>
      </w:r>
      <w:r w:rsidRPr="00CB44CF">
        <w:rPr>
          <w:i/>
          <w:sz w:val="20"/>
          <w:lang w:val="ro-RO"/>
        </w:rPr>
        <w:t xml:space="preserve"> formularul cu oferta lor - pct.1</w:t>
      </w:r>
      <w:r>
        <w:rPr>
          <w:i/>
          <w:sz w:val="20"/>
          <w:lang w:val="ro-RO"/>
        </w:rPr>
        <w:t>, pct. 3 si pct.7</w:t>
      </w:r>
      <w:r w:rsidRPr="00CB44CF">
        <w:rPr>
          <w:i/>
          <w:sz w:val="20"/>
          <w:lang w:val="ro-RO"/>
        </w:rPr>
        <w:t>B -  şi îl returneaz</w:t>
      </w:r>
      <w:r>
        <w:rPr>
          <w:i/>
          <w:sz w:val="20"/>
          <w:lang w:val="ro-RO"/>
        </w:rPr>
        <w:t>ă</w:t>
      </w:r>
      <w:r w:rsidRPr="00CB44CF">
        <w:rPr>
          <w:i/>
          <w:sz w:val="20"/>
          <w:lang w:val="ro-RO"/>
        </w:rPr>
        <w:t xml:space="preserve">  Beneficiarului</w:t>
      </w:r>
      <w:r>
        <w:rPr>
          <w:i/>
          <w:sz w:val="20"/>
          <w:lang w:val="ro-RO"/>
        </w:rPr>
        <w:t xml:space="preserve"> semnat, dacă acceptă condițiile de livrare cerute de Beneficiar</w:t>
      </w:r>
      <w:r w:rsidRPr="00CB44CF">
        <w:rPr>
          <w:i/>
          <w:sz w:val="20"/>
          <w:lang w:val="ro-RO"/>
        </w:rPr>
        <w:t>.</w:t>
      </w:r>
    </w:p>
    <w:p w14:paraId="018E8D2E" w14:textId="77777777" w:rsidR="004455D2" w:rsidRPr="00CB44CF" w:rsidRDefault="004455D2" w:rsidP="00614CB8">
      <w:pPr>
        <w:pStyle w:val="FootnoteText"/>
        <w:rPr>
          <w:lang w:val="ro-RO"/>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D20C6"/>
    <w:multiLevelType w:val="singleLevel"/>
    <w:tmpl w:val="03261F86"/>
    <w:lvl w:ilvl="0">
      <w:start w:val="1"/>
      <w:numFmt w:val="upperLetter"/>
      <w:lvlText w:val="%1."/>
      <w:lvlJc w:val="left"/>
      <w:pPr>
        <w:tabs>
          <w:tab w:val="num" w:pos="720"/>
        </w:tabs>
        <w:ind w:left="720" w:hanging="360"/>
      </w:pPr>
      <w:rPr>
        <w:rFonts w:hint="default"/>
      </w:rPr>
    </w:lvl>
  </w:abstractNum>
  <w:abstractNum w:abstractNumId="1" w15:restartNumberingAfterBreak="0">
    <w:nsid w:val="018F6F2D"/>
    <w:multiLevelType w:val="multilevel"/>
    <w:tmpl w:val="656C46BA"/>
    <w:lvl w:ilvl="0">
      <w:start w:val="1"/>
      <w:numFmt w:val="upperRoman"/>
      <w:pStyle w:val="PDSHeading1"/>
      <w:lvlText w:val="%1."/>
      <w:lvlJc w:val="center"/>
      <w:pPr>
        <w:tabs>
          <w:tab w:val="num" w:pos="0"/>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upperLetter"/>
      <w:pStyle w:val="PDSHeading2"/>
      <w:lvlText w:val="%2."/>
      <w:lvlJc w:val="left"/>
      <w:pPr>
        <w:tabs>
          <w:tab w:val="num" w:pos="3240"/>
        </w:tabs>
        <w:ind w:left="2880" w:firstLine="0"/>
      </w:pPr>
      <w:rPr>
        <w:rFonts w:hint="default"/>
      </w:rPr>
    </w:lvl>
    <w:lvl w:ilvl="2">
      <w:start w:val="6"/>
      <w:numFmt w:val="decimal"/>
      <w:lvlText w:val="%3."/>
      <w:lvlJc w:val="left"/>
      <w:pPr>
        <w:tabs>
          <w:tab w:val="num" w:pos="720"/>
        </w:tabs>
        <w:ind w:left="720" w:firstLine="0"/>
      </w:pPr>
      <w:rPr>
        <w:rFonts w:hint="default"/>
        <w:b w:val="0"/>
        <w:i w:val="0"/>
        <w:color w:val="000000" w:themeColor="text1"/>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27E5798"/>
    <w:multiLevelType w:val="hybridMultilevel"/>
    <w:tmpl w:val="473640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C439E7"/>
    <w:multiLevelType w:val="hybridMultilevel"/>
    <w:tmpl w:val="613CC32A"/>
    <w:lvl w:ilvl="0" w:tplc="34261D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3161A22"/>
    <w:multiLevelType w:val="hybridMultilevel"/>
    <w:tmpl w:val="1C2417E4"/>
    <w:lvl w:ilvl="0" w:tplc="F648EA2C">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F6588C"/>
    <w:multiLevelType w:val="hybridMultilevel"/>
    <w:tmpl w:val="F0AECE48"/>
    <w:lvl w:ilvl="0" w:tplc="B30427FA">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221969"/>
    <w:multiLevelType w:val="hybridMultilevel"/>
    <w:tmpl w:val="466644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9D42A90"/>
    <w:multiLevelType w:val="singleLevel"/>
    <w:tmpl w:val="33689A44"/>
    <w:lvl w:ilvl="0">
      <w:start w:val="1"/>
      <w:numFmt w:val="lowerRoman"/>
      <w:lvlText w:val="(%1)"/>
      <w:lvlJc w:val="left"/>
      <w:pPr>
        <w:tabs>
          <w:tab w:val="num" w:pos="1290"/>
        </w:tabs>
        <w:ind w:left="1290" w:hanging="720"/>
      </w:pPr>
      <w:rPr>
        <w:rFonts w:hint="default"/>
        <w:b/>
      </w:rPr>
    </w:lvl>
  </w:abstractNum>
  <w:abstractNum w:abstractNumId="8" w15:restartNumberingAfterBreak="0">
    <w:nsid w:val="0AC550AE"/>
    <w:multiLevelType w:val="hybridMultilevel"/>
    <w:tmpl w:val="C88AF17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ADD7E9A"/>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10" w15:restartNumberingAfterBreak="0">
    <w:nsid w:val="0B5B5AA8"/>
    <w:multiLevelType w:val="hybridMultilevel"/>
    <w:tmpl w:val="363E4E04"/>
    <w:lvl w:ilvl="0" w:tplc="04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916C73"/>
    <w:multiLevelType w:val="hybridMultilevel"/>
    <w:tmpl w:val="3A60D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1606B8"/>
    <w:multiLevelType w:val="hybridMultilevel"/>
    <w:tmpl w:val="D9E82050"/>
    <w:lvl w:ilvl="0" w:tplc="04090001">
      <w:start w:val="1"/>
      <w:numFmt w:val="bullet"/>
      <w:lvlText w:val=""/>
      <w:lvlJc w:val="left"/>
      <w:pPr>
        <w:ind w:left="678" w:hanging="360"/>
      </w:pPr>
      <w:rPr>
        <w:rFonts w:ascii="Symbol" w:hAnsi="Symbol"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13" w15:restartNumberingAfterBreak="0">
    <w:nsid w:val="0FC47D23"/>
    <w:multiLevelType w:val="hybridMultilevel"/>
    <w:tmpl w:val="9566141E"/>
    <w:lvl w:ilvl="0" w:tplc="20EA3768">
      <w:start w:val="1"/>
      <w:numFmt w:val="upp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4" w15:restartNumberingAfterBreak="0">
    <w:nsid w:val="114B0CD3"/>
    <w:multiLevelType w:val="hybridMultilevel"/>
    <w:tmpl w:val="536A76D4"/>
    <w:lvl w:ilvl="0" w:tplc="7B0850CC">
      <w:start w:val="1"/>
      <w:numFmt w:val="bullet"/>
      <w:lvlText w:val=""/>
      <w:lvlJc w:val="left"/>
      <w:pPr>
        <w:tabs>
          <w:tab w:val="num" w:pos="1080"/>
        </w:tabs>
        <w:ind w:left="1080" w:hanging="360"/>
      </w:pPr>
      <w:rPr>
        <w:rFonts w:ascii="Symbol" w:eastAsia="Times New Roman" w:hAnsi="Symbol"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16504205"/>
    <w:multiLevelType w:val="hybridMultilevel"/>
    <w:tmpl w:val="823493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93711ED"/>
    <w:multiLevelType w:val="hybridMultilevel"/>
    <w:tmpl w:val="BD4CAB00"/>
    <w:lvl w:ilvl="0" w:tplc="3870934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5B481C"/>
    <w:multiLevelType w:val="hybridMultilevel"/>
    <w:tmpl w:val="E0220634"/>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1A752A36"/>
    <w:multiLevelType w:val="hybridMultilevel"/>
    <w:tmpl w:val="F364DF80"/>
    <w:lvl w:ilvl="0" w:tplc="0418000F">
      <w:start w:val="3"/>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1BCA57BE"/>
    <w:multiLevelType w:val="hybridMultilevel"/>
    <w:tmpl w:val="EE4C8230"/>
    <w:lvl w:ilvl="0" w:tplc="0DFA7C24">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1CC439B2"/>
    <w:multiLevelType w:val="multilevel"/>
    <w:tmpl w:val="040C84B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CF51CDA"/>
    <w:multiLevelType w:val="hybridMultilevel"/>
    <w:tmpl w:val="293E7E1C"/>
    <w:lvl w:ilvl="0" w:tplc="ADC00ADA">
      <w:start w:val="3"/>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A04854"/>
    <w:multiLevelType w:val="hybridMultilevel"/>
    <w:tmpl w:val="0F5EE194"/>
    <w:lvl w:ilvl="0" w:tplc="04090017">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23" w15:restartNumberingAfterBreak="0">
    <w:nsid w:val="1E52550E"/>
    <w:multiLevelType w:val="hybridMultilevel"/>
    <w:tmpl w:val="5170CFBA"/>
    <w:lvl w:ilvl="0" w:tplc="C9E63ABA">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E64172C"/>
    <w:multiLevelType w:val="hybridMultilevel"/>
    <w:tmpl w:val="D7F0B994"/>
    <w:lvl w:ilvl="0" w:tplc="20EA3768">
      <w:start w:val="1"/>
      <w:numFmt w:val="upp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5" w15:restartNumberingAfterBreak="0">
    <w:nsid w:val="200F0BFA"/>
    <w:multiLevelType w:val="hybridMultilevel"/>
    <w:tmpl w:val="57FCD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4965480"/>
    <w:multiLevelType w:val="hybridMultilevel"/>
    <w:tmpl w:val="F8D21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60B2DC3"/>
    <w:multiLevelType w:val="hybridMultilevel"/>
    <w:tmpl w:val="A84E5F38"/>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6316D09"/>
    <w:multiLevelType w:val="hybridMultilevel"/>
    <w:tmpl w:val="8856E414"/>
    <w:lvl w:ilvl="0" w:tplc="B1489AEE">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29B52E07"/>
    <w:multiLevelType w:val="singleLevel"/>
    <w:tmpl w:val="03261F86"/>
    <w:lvl w:ilvl="0">
      <w:start w:val="1"/>
      <w:numFmt w:val="upperLetter"/>
      <w:lvlText w:val="%1."/>
      <w:lvlJc w:val="left"/>
      <w:pPr>
        <w:tabs>
          <w:tab w:val="num" w:pos="720"/>
        </w:tabs>
        <w:ind w:left="720" w:hanging="360"/>
      </w:pPr>
      <w:rPr>
        <w:rFonts w:hint="default"/>
      </w:rPr>
    </w:lvl>
  </w:abstractNum>
  <w:abstractNum w:abstractNumId="30" w15:restartNumberingAfterBreak="0">
    <w:nsid w:val="2A5774E0"/>
    <w:multiLevelType w:val="hybridMultilevel"/>
    <w:tmpl w:val="05EA3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C711BAE"/>
    <w:multiLevelType w:val="hybridMultilevel"/>
    <w:tmpl w:val="B25AA214"/>
    <w:lvl w:ilvl="0" w:tplc="04090001">
      <w:start w:val="1"/>
      <w:numFmt w:val="bullet"/>
      <w:lvlText w:val=""/>
      <w:lvlJc w:val="left"/>
      <w:pPr>
        <w:ind w:left="720" w:hanging="360"/>
      </w:pPr>
      <w:rPr>
        <w:rFonts w:ascii="Symbol" w:hAnsi="Symbol" w:hint="default"/>
      </w:rPr>
    </w:lvl>
    <w:lvl w:ilvl="1" w:tplc="04090007">
      <w:start w:val="1"/>
      <w:numFmt w:val="bullet"/>
      <w:lvlText w:val=""/>
      <w:lvlJc w:val="left"/>
      <w:pPr>
        <w:tabs>
          <w:tab w:val="num" w:pos="2220"/>
        </w:tabs>
        <w:ind w:left="2220" w:hanging="360"/>
      </w:pPr>
      <w:rPr>
        <w:rFonts w:ascii="Wingdings" w:hAnsi="Wingdings" w:hint="default"/>
        <w:sz w:val="16"/>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2DDB7950"/>
    <w:multiLevelType w:val="hybridMultilevel"/>
    <w:tmpl w:val="872623E4"/>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3" w15:restartNumberingAfterBreak="0">
    <w:nsid w:val="2FAA4F59"/>
    <w:multiLevelType w:val="hybridMultilevel"/>
    <w:tmpl w:val="97A6396C"/>
    <w:lvl w:ilvl="0" w:tplc="ADC00AD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03B7894"/>
    <w:multiLevelType w:val="hybridMultilevel"/>
    <w:tmpl w:val="1456A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058580F"/>
    <w:multiLevelType w:val="hybridMultilevel"/>
    <w:tmpl w:val="E37A7E38"/>
    <w:lvl w:ilvl="0" w:tplc="38709344">
      <w:numFmt w:val="bullet"/>
      <w:lvlText w:val="-"/>
      <w:lvlJc w:val="left"/>
      <w:pPr>
        <w:ind w:left="1440" w:hanging="360"/>
      </w:pPr>
      <w:rPr>
        <w:rFonts w:ascii="Courier New" w:eastAsia="Times New Roman" w:hAnsi="Courier New" w:cs="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317E66D1"/>
    <w:multiLevelType w:val="hybridMultilevel"/>
    <w:tmpl w:val="F364DF80"/>
    <w:lvl w:ilvl="0" w:tplc="0418000F">
      <w:start w:val="3"/>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320522F3"/>
    <w:multiLevelType w:val="hybridMultilevel"/>
    <w:tmpl w:val="1D7A17E8"/>
    <w:lvl w:ilvl="0" w:tplc="0418000D">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8" w15:restartNumberingAfterBreak="0">
    <w:nsid w:val="36533EBF"/>
    <w:multiLevelType w:val="hybridMultilevel"/>
    <w:tmpl w:val="ECD0663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3B532978"/>
    <w:multiLevelType w:val="hybridMultilevel"/>
    <w:tmpl w:val="4C1C66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EF27D36"/>
    <w:multiLevelType w:val="hybridMultilevel"/>
    <w:tmpl w:val="1926226A"/>
    <w:lvl w:ilvl="0" w:tplc="A57CFCCA">
      <w:start w:val="1"/>
      <w:numFmt w:val="lowerLetter"/>
      <w:lvlText w:val="%1)"/>
      <w:lvlJc w:val="left"/>
      <w:pPr>
        <w:ind w:left="720" w:hanging="360"/>
      </w:pPr>
      <w:rPr>
        <w:rFonts w:hint="default"/>
        <w:b w:val="0"/>
      </w:rPr>
    </w:lvl>
    <w:lvl w:ilvl="1" w:tplc="9A7E66D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3746D0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2" w15:restartNumberingAfterBreak="0">
    <w:nsid w:val="45A91D9A"/>
    <w:multiLevelType w:val="hybridMultilevel"/>
    <w:tmpl w:val="8FA65394"/>
    <w:lvl w:ilvl="0" w:tplc="49D4C9A0">
      <w:start w:val="2"/>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A170C5B"/>
    <w:multiLevelType w:val="hybridMultilevel"/>
    <w:tmpl w:val="62086B0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B9E2437"/>
    <w:multiLevelType w:val="hybridMultilevel"/>
    <w:tmpl w:val="3BDA7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BBE02C5"/>
    <w:multiLevelType w:val="multilevel"/>
    <w:tmpl w:val="E5FCB0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15:restartNumberingAfterBreak="0">
    <w:nsid w:val="4D0C7DD6"/>
    <w:multiLevelType w:val="hybridMultilevel"/>
    <w:tmpl w:val="BDB67AF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FDD1233"/>
    <w:multiLevelType w:val="hybridMultilevel"/>
    <w:tmpl w:val="BE86A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07C7BB0"/>
    <w:multiLevelType w:val="hybridMultilevel"/>
    <w:tmpl w:val="E1D663D2"/>
    <w:lvl w:ilvl="0" w:tplc="D158C5BE">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9" w15:restartNumberingAfterBreak="0">
    <w:nsid w:val="560A0150"/>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50" w15:restartNumberingAfterBreak="0">
    <w:nsid w:val="56BD4AAE"/>
    <w:multiLevelType w:val="hybridMultilevel"/>
    <w:tmpl w:val="46407AEA"/>
    <w:lvl w:ilvl="0" w:tplc="BD7E44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5DC17DE5"/>
    <w:multiLevelType w:val="singleLevel"/>
    <w:tmpl w:val="33689A44"/>
    <w:lvl w:ilvl="0">
      <w:start w:val="1"/>
      <w:numFmt w:val="lowerRoman"/>
      <w:lvlText w:val="(%1)"/>
      <w:lvlJc w:val="left"/>
      <w:pPr>
        <w:tabs>
          <w:tab w:val="num" w:pos="1290"/>
        </w:tabs>
        <w:ind w:left="1290" w:hanging="720"/>
      </w:pPr>
      <w:rPr>
        <w:rFonts w:hint="default"/>
        <w:b/>
      </w:rPr>
    </w:lvl>
  </w:abstractNum>
  <w:abstractNum w:abstractNumId="52" w15:restartNumberingAfterBreak="0">
    <w:nsid w:val="64956D9B"/>
    <w:multiLevelType w:val="hybridMultilevel"/>
    <w:tmpl w:val="DCDEBD40"/>
    <w:lvl w:ilvl="0" w:tplc="3DFECA0C">
      <w:start w:val="2"/>
      <w:numFmt w:val="upp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66E5F99"/>
    <w:multiLevelType w:val="hybridMultilevel"/>
    <w:tmpl w:val="642EBB54"/>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4" w15:restartNumberingAfterBreak="0">
    <w:nsid w:val="67155F2A"/>
    <w:multiLevelType w:val="hybridMultilevel"/>
    <w:tmpl w:val="1F8ED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9582ABF"/>
    <w:multiLevelType w:val="hybridMultilevel"/>
    <w:tmpl w:val="26FA9E60"/>
    <w:lvl w:ilvl="0" w:tplc="38709344">
      <w:numFmt w:val="bullet"/>
      <w:lvlText w:val="-"/>
      <w:lvlJc w:val="left"/>
      <w:pPr>
        <w:tabs>
          <w:tab w:val="num" w:pos="1440"/>
        </w:tabs>
        <w:ind w:left="1440" w:hanging="360"/>
      </w:pPr>
      <w:rPr>
        <w:rFonts w:ascii="Courier New" w:eastAsia="Times New Roman"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BD064FA"/>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57" w15:restartNumberingAfterBreak="0">
    <w:nsid w:val="6EE64567"/>
    <w:multiLevelType w:val="hybridMultilevel"/>
    <w:tmpl w:val="83D8647C"/>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1DA1692"/>
    <w:multiLevelType w:val="hybridMultilevel"/>
    <w:tmpl w:val="04BE4682"/>
    <w:lvl w:ilvl="0" w:tplc="0418001B">
      <w:start w:val="1"/>
      <w:numFmt w:val="lowerRoman"/>
      <w:lvlText w:val="%1."/>
      <w:lvlJc w:val="right"/>
      <w:pPr>
        <w:ind w:left="541" w:hanging="360"/>
      </w:pPr>
      <w:rPr>
        <w:rFonts w:hint="default"/>
      </w:rPr>
    </w:lvl>
    <w:lvl w:ilvl="1" w:tplc="04090019" w:tentative="1">
      <w:start w:val="1"/>
      <w:numFmt w:val="lowerLetter"/>
      <w:lvlText w:val="%2."/>
      <w:lvlJc w:val="left"/>
      <w:pPr>
        <w:ind w:left="1261" w:hanging="360"/>
      </w:pPr>
    </w:lvl>
    <w:lvl w:ilvl="2" w:tplc="0409001B" w:tentative="1">
      <w:start w:val="1"/>
      <w:numFmt w:val="lowerRoman"/>
      <w:lvlText w:val="%3."/>
      <w:lvlJc w:val="right"/>
      <w:pPr>
        <w:ind w:left="1981" w:hanging="180"/>
      </w:pPr>
    </w:lvl>
    <w:lvl w:ilvl="3" w:tplc="0409000F" w:tentative="1">
      <w:start w:val="1"/>
      <w:numFmt w:val="decimal"/>
      <w:lvlText w:val="%4."/>
      <w:lvlJc w:val="left"/>
      <w:pPr>
        <w:ind w:left="2701" w:hanging="360"/>
      </w:pPr>
    </w:lvl>
    <w:lvl w:ilvl="4" w:tplc="04090019" w:tentative="1">
      <w:start w:val="1"/>
      <w:numFmt w:val="lowerLetter"/>
      <w:lvlText w:val="%5."/>
      <w:lvlJc w:val="left"/>
      <w:pPr>
        <w:ind w:left="3421" w:hanging="360"/>
      </w:pPr>
    </w:lvl>
    <w:lvl w:ilvl="5" w:tplc="0409001B" w:tentative="1">
      <w:start w:val="1"/>
      <w:numFmt w:val="lowerRoman"/>
      <w:lvlText w:val="%6."/>
      <w:lvlJc w:val="right"/>
      <w:pPr>
        <w:ind w:left="4141" w:hanging="180"/>
      </w:pPr>
    </w:lvl>
    <w:lvl w:ilvl="6" w:tplc="0409000F" w:tentative="1">
      <w:start w:val="1"/>
      <w:numFmt w:val="decimal"/>
      <w:lvlText w:val="%7."/>
      <w:lvlJc w:val="left"/>
      <w:pPr>
        <w:ind w:left="4861" w:hanging="360"/>
      </w:pPr>
    </w:lvl>
    <w:lvl w:ilvl="7" w:tplc="04090019" w:tentative="1">
      <w:start w:val="1"/>
      <w:numFmt w:val="lowerLetter"/>
      <w:lvlText w:val="%8."/>
      <w:lvlJc w:val="left"/>
      <w:pPr>
        <w:ind w:left="5581" w:hanging="360"/>
      </w:pPr>
    </w:lvl>
    <w:lvl w:ilvl="8" w:tplc="0409001B" w:tentative="1">
      <w:start w:val="1"/>
      <w:numFmt w:val="lowerRoman"/>
      <w:lvlText w:val="%9."/>
      <w:lvlJc w:val="right"/>
      <w:pPr>
        <w:ind w:left="6301" w:hanging="180"/>
      </w:pPr>
    </w:lvl>
  </w:abstractNum>
  <w:abstractNum w:abstractNumId="59" w15:restartNumberingAfterBreak="0">
    <w:nsid w:val="726908AB"/>
    <w:multiLevelType w:val="hybridMultilevel"/>
    <w:tmpl w:val="75BE9A64"/>
    <w:lvl w:ilvl="0" w:tplc="38709344">
      <w:numFmt w:val="bullet"/>
      <w:lvlText w:val="-"/>
      <w:lvlJc w:val="left"/>
      <w:pPr>
        <w:ind w:left="763" w:hanging="360"/>
      </w:pPr>
      <w:rPr>
        <w:rFonts w:ascii="Courier New" w:eastAsia="Times New Roman" w:hAnsi="Courier New" w:cs="Courier New"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60" w15:restartNumberingAfterBreak="0">
    <w:nsid w:val="72916DE2"/>
    <w:multiLevelType w:val="hybridMultilevel"/>
    <w:tmpl w:val="89C82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58C3EB5"/>
    <w:multiLevelType w:val="hybridMultilevel"/>
    <w:tmpl w:val="08421E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75E826EC"/>
    <w:multiLevelType w:val="hybridMultilevel"/>
    <w:tmpl w:val="B7D86214"/>
    <w:lvl w:ilvl="0" w:tplc="0409000B">
      <w:start w:val="1"/>
      <w:numFmt w:val="bullet"/>
      <w:lvlText w:val=""/>
      <w:lvlJc w:val="left"/>
      <w:pPr>
        <w:ind w:left="720" w:hanging="360"/>
      </w:pPr>
      <w:rPr>
        <w:rFonts w:ascii="Wingdings" w:hAnsi="Wingdings" w:hint="default"/>
      </w:rPr>
    </w:lvl>
    <w:lvl w:ilvl="1" w:tplc="38709344">
      <w:numFmt w:val="bullet"/>
      <w:lvlText w:val="-"/>
      <w:lvlJc w:val="left"/>
      <w:pPr>
        <w:ind w:left="1440" w:hanging="360"/>
      </w:pPr>
      <w:rPr>
        <w:rFonts w:ascii="Courier New" w:eastAsia="Times New Roman"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6D65397"/>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64" w15:restartNumberingAfterBreak="0">
    <w:nsid w:val="797021F1"/>
    <w:multiLevelType w:val="multilevel"/>
    <w:tmpl w:val="D71274C8"/>
    <w:styleLink w:val="Style1"/>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7A4A29A0"/>
    <w:multiLevelType w:val="hybridMultilevel"/>
    <w:tmpl w:val="3222A7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7B7208C7"/>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num w:numId="1" w16cid:durableId="1370842173">
    <w:abstractNumId w:val="20"/>
  </w:num>
  <w:num w:numId="2" w16cid:durableId="1929849073">
    <w:abstractNumId w:val="1"/>
  </w:num>
  <w:num w:numId="3" w16cid:durableId="2129081459">
    <w:abstractNumId w:val="64"/>
  </w:num>
  <w:num w:numId="4" w16cid:durableId="1887836908">
    <w:abstractNumId w:val="41"/>
  </w:num>
  <w:num w:numId="5" w16cid:durableId="1072004930">
    <w:abstractNumId w:val="40"/>
  </w:num>
  <w:num w:numId="6" w16cid:durableId="275261963">
    <w:abstractNumId w:val="39"/>
  </w:num>
  <w:num w:numId="7" w16cid:durableId="107741863">
    <w:abstractNumId w:val="60"/>
  </w:num>
  <w:num w:numId="8" w16cid:durableId="1506046602">
    <w:abstractNumId w:val="54"/>
  </w:num>
  <w:num w:numId="9" w16cid:durableId="307327938">
    <w:abstractNumId w:val="61"/>
  </w:num>
  <w:num w:numId="10" w16cid:durableId="1844935556">
    <w:abstractNumId w:val="21"/>
  </w:num>
  <w:num w:numId="11" w16cid:durableId="800075634">
    <w:abstractNumId w:val="15"/>
  </w:num>
  <w:num w:numId="12" w16cid:durableId="1547909478">
    <w:abstractNumId w:val="65"/>
  </w:num>
  <w:num w:numId="13" w16cid:durableId="389159764">
    <w:abstractNumId w:val="23"/>
  </w:num>
  <w:num w:numId="14" w16cid:durableId="1943684481">
    <w:abstractNumId w:val="33"/>
  </w:num>
  <w:num w:numId="15" w16cid:durableId="1520966674">
    <w:abstractNumId w:val="10"/>
  </w:num>
  <w:num w:numId="16" w16cid:durableId="2139377709">
    <w:abstractNumId w:val="57"/>
  </w:num>
  <w:num w:numId="17" w16cid:durableId="1905603106">
    <w:abstractNumId w:val="58"/>
  </w:num>
  <w:num w:numId="18" w16cid:durableId="907306719">
    <w:abstractNumId w:val="48"/>
  </w:num>
  <w:num w:numId="19" w16cid:durableId="654996277">
    <w:abstractNumId w:val="53"/>
  </w:num>
  <w:num w:numId="20" w16cid:durableId="1070352316">
    <w:abstractNumId w:val="27"/>
  </w:num>
  <w:num w:numId="21" w16cid:durableId="1044451750">
    <w:abstractNumId w:val="37"/>
  </w:num>
  <w:num w:numId="22" w16cid:durableId="1999528469">
    <w:abstractNumId w:val="26"/>
  </w:num>
  <w:num w:numId="23" w16cid:durableId="1228610615">
    <w:abstractNumId w:val="31"/>
  </w:num>
  <w:num w:numId="24" w16cid:durableId="1608347369">
    <w:abstractNumId w:val="6"/>
  </w:num>
  <w:num w:numId="25" w16cid:durableId="1221095017">
    <w:abstractNumId w:val="3"/>
  </w:num>
  <w:num w:numId="26" w16cid:durableId="941687294">
    <w:abstractNumId w:val="30"/>
  </w:num>
  <w:num w:numId="27" w16cid:durableId="1152212401">
    <w:abstractNumId w:val="32"/>
  </w:num>
  <w:num w:numId="28" w16cid:durableId="1210532795">
    <w:abstractNumId w:val="55"/>
  </w:num>
  <w:num w:numId="29" w16cid:durableId="854728420">
    <w:abstractNumId w:val="11"/>
  </w:num>
  <w:num w:numId="30" w16cid:durableId="1928734234">
    <w:abstractNumId w:val="62"/>
  </w:num>
  <w:num w:numId="31" w16cid:durableId="1635256333">
    <w:abstractNumId w:val="59"/>
  </w:num>
  <w:num w:numId="32" w16cid:durableId="1472290138">
    <w:abstractNumId w:val="16"/>
  </w:num>
  <w:num w:numId="33" w16cid:durableId="2043896661">
    <w:abstractNumId w:val="44"/>
  </w:num>
  <w:num w:numId="34" w16cid:durableId="363214193">
    <w:abstractNumId w:val="19"/>
  </w:num>
  <w:num w:numId="35" w16cid:durableId="508637495">
    <w:abstractNumId w:val="17"/>
  </w:num>
  <w:num w:numId="36" w16cid:durableId="2106993570">
    <w:abstractNumId w:val="51"/>
  </w:num>
  <w:num w:numId="37" w16cid:durableId="659699911">
    <w:abstractNumId w:val="36"/>
  </w:num>
  <w:num w:numId="38" w16cid:durableId="1748334922">
    <w:abstractNumId w:val="13"/>
  </w:num>
  <w:num w:numId="39" w16cid:durableId="960576214">
    <w:abstractNumId w:val="0"/>
  </w:num>
  <w:num w:numId="40" w16cid:durableId="172693711">
    <w:abstractNumId w:val="63"/>
  </w:num>
  <w:num w:numId="41" w16cid:durableId="623198081">
    <w:abstractNumId w:val="35"/>
  </w:num>
  <w:num w:numId="42" w16cid:durableId="476915988">
    <w:abstractNumId w:val="14"/>
  </w:num>
  <w:num w:numId="43" w16cid:durableId="1378581654">
    <w:abstractNumId w:val="8"/>
  </w:num>
  <w:num w:numId="44" w16cid:durableId="1336762212">
    <w:abstractNumId w:val="66"/>
  </w:num>
  <w:num w:numId="45" w16cid:durableId="1470171057">
    <w:abstractNumId w:val="49"/>
  </w:num>
  <w:num w:numId="46" w16cid:durableId="407508060">
    <w:abstractNumId w:val="56"/>
  </w:num>
  <w:num w:numId="47" w16cid:durableId="1380008355">
    <w:abstractNumId w:val="46"/>
  </w:num>
  <w:num w:numId="48" w16cid:durableId="1032268750">
    <w:abstractNumId w:val="47"/>
  </w:num>
  <w:num w:numId="49" w16cid:durableId="469440634">
    <w:abstractNumId w:val="25"/>
  </w:num>
  <w:num w:numId="50" w16cid:durableId="20860573">
    <w:abstractNumId w:val="2"/>
  </w:num>
  <w:num w:numId="51" w16cid:durableId="1400786478">
    <w:abstractNumId w:val="38"/>
  </w:num>
  <w:num w:numId="52" w16cid:durableId="1495563017">
    <w:abstractNumId w:val="12"/>
  </w:num>
  <w:num w:numId="53" w16cid:durableId="1138231987">
    <w:abstractNumId w:val="34"/>
  </w:num>
  <w:num w:numId="54" w16cid:durableId="1641037166">
    <w:abstractNumId w:val="7"/>
  </w:num>
  <w:num w:numId="55" w16cid:durableId="921336613">
    <w:abstractNumId w:val="18"/>
  </w:num>
  <w:num w:numId="56" w16cid:durableId="1363240206">
    <w:abstractNumId w:val="24"/>
  </w:num>
  <w:num w:numId="57" w16cid:durableId="1621691652">
    <w:abstractNumId w:val="29"/>
  </w:num>
  <w:num w:numId="58" w16cid:durableId="964505634">
    <w:abstractNumId w:val="5"/>
  </w:num>
  <w:num w:numId="59" w16cid:durableId="1018965196">
    <w:abstractNumId w:val="45"/>
  </w:num>
  <w:num w:numId="60" w16cid:durableId="6039254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38641325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41991311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65865076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60870226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74962144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66979353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47364361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75539825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98943663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60950791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30272950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24625653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203261156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51769787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92183648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81699266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74770091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15619214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67149191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20338768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46951609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38425923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2107967734">
    <w:abstractNumId w:val="43"/>
  </w:num>
  <w:num w:numId="84" w16cid:durableId="787432298">
    <w:abstractNumId w:val="28"/>
  </w:num>
  <w:num w:numId="85" w16cid:durableId="24059688">
    <w:abstractNumId w:val="50"/>
  </w:num>
  <w:num w:numId="86" w16cid:durableId="854343284">
    <w:abstractNumId w:val="42"/>
  </w:num>
  <w:num w:numId="87" w16cid:durableId="116220523">
    <w:abstractNumId w:val="9"/>
  </w:num>
  <w:num w:numId="88" w16cid:durableId="1520587464">
    <w:abstractNumId w:val="22"/>
  </w:num>
  <w:num w:numId="89" w16cid:durableId="1583878188">
    <w:abstractNumId w:val="52"/>
  </w:num>
  <w:num w:numId="90" w16cid:durableId="233590498">
    <w:abstractNumId w:val="4"/>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F97"/>
    <w:rsid w:val="0000030F"/>
    <w:rsid w:val="00000524"/>
    <w:rsid w:val="00000711"/>
    <w:rsid w:val="00000B72"/>
    <w:rsid w:val="00000BFD"/>
    <w:rsid w:val="000011EE"/>
    <w:rsid w:val="000013F6"/>
    <w:rsid w:val="0000158A"/>
    <w:rsid w:val="00001C54"/>
    <w:rsid w:val="00002550"/>
    <w:rsid w:val="00002ACE"/>
    <w:rsid w:val="00002C9B"/>
    <w:rsid w:val="00002DDF"/>
    <w:rsid w:val="00002EF3"/>
    <w:rsid w:val="00003004"/>
    <w:rsid w:val="00003D69"/>
    <w:rsid w:val="00004223"/>
    <w:rsid w:val="00005055"/>
    <w:rsid w:val="0000564A"/>
    <w:rsid w:val="00006E80"/>
    <w:rsid w:val="00006EF5"/>
    <w:rsid w:val="000072C9"/>
    <w:rsid w:val="00007314"/>
    <w:rsid w:val="0001084A"/>
    <w:rsid w:val="00010A58"/>
    <w:rsid w:val="00011AE5"/>
    <w:rsid w:val="00011B49"/>
    <w:rsid w:val="00011F5A"/>
    <w:rsid w:val="00012D2C"/>
    <w:rsid w:val="0001340A"/>
    <w:rsid w:val="000146AF"/>
    <w:rsid w:val="00014BEC"/>
    <w:rsid w:val="00015252"/>
    <w:rsid w:val="000154ED"/>
    <w:rsid w:val="0001553D"/>
    <w:rsid w:val="000155B1"/>
    <w:rsid w:val="000163BF"/>
    <w:rsid w:val="000165E4"/>
    <w:rsid w:val="00016A46"/>
    <w:rsid w:val="0001789E"/>
    <w:rsid w:val="00017DD5"/>
    <w:rsid w:val="00017FA2"/>
    <w:rsid w:val="00020226"/>
    <w:rsid w:val="000204DB"/>
    <w:rsid w:val="00020FC0"/>
    <w:rsid w:val="0002182E"/>
    <w:rsid w:val="00021C73"/>
    <w:rsid w:val="00022E98"/>
    <w:rsid w:val="000233C0"/>
    <w:rsid w:val="000236C1"/>
    <w:rsid w:val="00023915"/>
    <w:rsid w:val="0002466E"/>
    <w:rsid w:val="00024866"/>
    <w:rsid w:val="00024D34"/>
    <w:rsid w:val="00025986"/>
    <w:rsid w:val="00025ECF"/>
    <w:rsid w:val="00025F62"/>
    <w:rsid w:val="000263B9"/>
    <w:rsid w:val="00026BD7"/>
    <w:rsid w:val="000271FB"/>
    <w:rsid w:val="00027728"/>
    <w:rsid w:val="00030279"/>
    <w:rsid w:val="00030C03"/>
    <w:rsid w:val="000313F5"/>
    <w:rsid w:val="000314BA"/>
    <w:rsid w:val="00031A71"/>
    <w:rsid w:val="00031CA8"/>
    <w:rsid w:val="0003216B"/>
    <w:rsid w:val="000322AD"/>
    <w:rsid w:val="000348B4"/>
    <w:rsid w:val="00034BD6"/>
    <w:rsid w:val="00034C65"/>
    <w:rsid w:val="00034C78"/>
    <w:rsid w:val="0003529D"/>
    <w:rsid w:val="0003596A"/>
    <w:rsid w:val="00037149"/>
    <w:rsid w:val="0003785C"/>
    <w:rsid w:val="000379FF"/>
    <w:rsid w:val="0004093F"/>
    <w:rsid w:val="00040A2E"/>
    <w:rsid w:val="00040F3E"/>
    <w:rsid w:val="00041084"/>
    <w:rsid w:val="00041846"/>
    <w:rsid w:val="00042681"/>
    <w:rsid w:val="00043242"/>
    <w:rsid w:val="000436E8"/>
    <w:rsid w:val="000442E9"/>
    <w:rsid w:val="00044893"/>
    <w:rsid w:val="0004592A"/>
    <w:rsid w:val="00045EFC"/>
    <w:rsid w:val="00047699"/>
    <w:rsid w:val="0005017A"/>
    <w:rsid w:val="0005066A"/>
    <w:rsid w:val="000506FE"/>
    <w:rsid w:val="000509DF"/>
    <w:rsid w:val="000513CC"/>
    <w:rsid w:val="00051A51"/>
    <w:rsid w:val="0005298A"/>
    <w:rsid w:val="00053935"/>
    <w:rsid w:val="000539C3"/>
    <w:rsid w:val="00053CB1"/>
    <w:rsid w:val="00053DD9"/>
    <w:rsid w:val="00054D0F"/>
    <w:rsid w:val="00055284"/>
    <w:rsid w:val="000563F0"/>
    <w:rsid w:val="00056B70"/>
    <w:rsid w:val="000573FC"/>
    <w:rsid w:val="00057564"/>
    <w:rsid w:val="000577B3"/>
    <w:rsid w:val="00060ED5"/>
    <w:rsid w:val="000613C5"/>
    <w:rsid w:val="00061C05"/>
    <w:rsid w:val="0006230C"/>
    <w:rsid w:val="000630EC"/>
    <w:rsid w:val="00063729"/>
    <w:rsid w:val="00064413"/>
    <w:rsid w:val="000658CC"/>
    <w:rsid w:val="000667B2"/>
    <w:rsid w:val="00066909"/>
    <w:rsid w:val="00066C62"/>
    <w:rsid w:val="00066DE3"/>
    <w:rsid w:val="00066E04"/>
    <w:rsid w:val="00067384"/>
    <w:rsid w:val="000673EB"/>
    <w:rsid w:val="000678A2"/>
    <w:rsid w:val="00067E1E"/>
    <w:rsid w:val="00067EEB"/>
    <w:rsid w:val="0007036F"/>
    <w:rsid w:val="0007052C"/>
    <w:rsid w:val="000713D8"/>
    <w:rsid w:val="00071DD7"/>
    <w:rsid w:val="00072360"/>
    <w:rsid w:val="00072747"/>
    <w:rsid w:val="00072F90"/>
    <w:rsid w:val="00073B86"/>
    <w:rsid w:val="00073BB7"/>
    <w:rsid w:val="000740A3"/>
    <w:rsid w:val="0007443D"/>
    <w:rsid w:val="00074D5D"/>
    <w:rsid w:val="00075F9B"/>
    <w:rsid w:val="0007630D"/>
    <w:rsid w:val="00076C84"/>
    <w:rsid w:val="000778BE"/>
    <w:rsid w:val="00077ECF"/>
    <w:rsid w:val="000801B7"/>
    <w:rsid w:val="00081D5A"/>
    <w:rsid w:val="00082FB1"/>
    <w:rsid w:val="000831A5"/>
    <w:rsid w:val="000831A8"/>
    <w:rsid w:val="000844A1"/>
    <w:rsid w:val="00084F9E"/>
    <w:rsid w:val="00084FDC"/>
    <w:rsid w:val="00085710"/>
    <w:rsid w:val="00085D7E"/>
    <w:rsid w:val="0008613F"/>
    <w:rsid w:val="00086525"/>
    <w:rsid w:val="00086BDF"/>
    <w:rsid w:val="00086FA5"/>
    <w:rsid w:val="00090201"/>
    <w:rsid w:val="00090F3F"/>
    <w:rsid w:val="000913FF"/>
    <w:rsid w:val="000932DF"/>
    <w:rsid w:val="0009360C"/>
    <w:rsid w:val="00094B0E"/>
    <w:rsid w:val="00094EF4"/>
    <w:rsid w:val="00094FC1"/>
    <w:rsid w:val="0009512E"/>
    <w:rsid w:val="000952F7"/>
    <w:rsid w:val="0009541E"/>
    <w:rsid w:val="00096542"/>
    <w:rsid w:val="00096799"/>
    <w:rsid w:val="000970DC"/>
    <w:rsid w:val="000971D2"/>
    <w:rsid w:val="000A0504"/>
    <w:rsid w:val="000A1B2A"/>
    <w:rsid w:val="000A2843"/>
    <w:rsid w:val="000A34BD"/>
    <w:rsid w:val="000A36E2"/>
    <w:rsid w:val="000A36FE"/>
    <w:rsid w:val="000A509E"/>
    <w:rsid w:val="000A5C70"/>
    <w:rsid w:val="000A5D52"/>
    <w:rsid w:val="000A5DE3"/>
    <w:rsid w:val="000A62F8"/>
    <w:rsid w:val="000A687B"/>
    <w:rsid w:val="000A68BA"/>
    <w:rsid w:val="000A73ED"/>
    <w:rsid w:val="000B02CF"/>
    <w:rsid w:val="000B0C5C"/>
    <w:rsid w:val="000B14A1"/>
    <w:rsid w:val="000B1526"/>
    <w:rsid w:val="000B2479"/>
    <w:rsid w:val="000B2651"/>
    <w:rsid w:val="000B2CA5"/>
    <w:rsid w:val="000B2FE8"/>
    <w:rsid w:val="000B49A3"/>
    <w:rsid w:val="000B4C1D"/>
    <w:rsid w:val="000B4EF2"/>
    <w:rsid w:val="000B52AE"/>
    <w:rsid w:val="000B59BF"/>
    <w:rsid w:val="000B604E"/>
    <w:rsid w:val="000B6646"/>
    <w:rsid w:val="000B74F0"/>
    <w:rsid w:val="000B7C15"/>
    <w:rsid w:val="000B7E0C"/>
    <w:rsid w:val="000B7FC5"/>
    <w:rsid w:val="000C003C"/>
    <w:rsid w:val="000C0172"/>
    <w:rsid w:val="000C0633"/>
    <w:rsid w:val="000C0830"/>
    <w:rsid w:val="000C10AD"/>
    <w:rsid w:val="000C1211"/>
    <w:rsid w:val="000C2177"/>
    <w:rsid w:val="000C29C8"/>
    <w:rsid w:val="000C2F64"/>
    <w:rsid w:val="000C339A"/>
    <w:rsid w:val="000C3B25"/>
    <w:rsid w:val="000C425E"/>
    <w:rsid w:val="000C4837"/>
    <w:rsid w:val="000C55B2"/>
    <w:rsid w:val="000C5C38"/>
    <w:rsid w:val="000C6F2F"/>
    <w:rsid w:val="000C731E"/>
    <w:rsid w:val="000C7B26"/>
    <w:rsid w:val="000D077F"/>
    <w:rsid w:val="000D11E3"/>
    <w:rsid w:val="000D1345"/>
    <w:rsid w:val="000D164F"/>
    <w:rsid w:val="000D2B78"/>
    <w:rsid w:val="000D3581"/>
    <w:rsid w:val="000D56B5"/>
    <w:rsid w:val="000D66CD"/>
    <w:rsid w:val="000D6D8F"/>
    <w:rsid w:val="000D6E2D"/>
    <w:rsid w:val="000D6FBF"/>
    <w:rsid w:val="000D7841"/>
    <w:rsid w:val="000E02EA"/>
    <w:rsid w:val="000E10F0"/>
    <w:rsid w:val="000E121A"/>
    <w:rsid w:val="000E169F"/>
    <w:rsid w:val="000E1C83"/>
    <w:rsid w:val="000E1CC7"/>
    <w:rsid w:val="000E256A"/>
    <w:rsid w:val="000E344B"/>
    <w:rsid w:val="000E3517"/>
    <w:rsid w:val="000E4238"/>
    <w:rsid w:val="000E44BE"/>
    <w:rsid w:val="000E4D46"/>
    <w:rsid w:val="000E534A"/>
    <w:rsid w:val="000E5390"/>
    <w:rsid w:val="000E604B"/>
    <w:rsid w:val="000E6202"/>
    <w:rsid w:val="000E65FC"/>
    <w:rsid w:val="000E7389"/>
    <w:rsid w:val="000F0D21"/>
    <w:rsid w:val="000F1F7D"/>
    <w:rsid w:val="000F246A"/>
    <w:rsid w:val="000F3C16"/>
    <w:rsid w:val="000F428F"/>
    <w:rsid w:val="000F459A"/>
    <w:rsid w:val="000F4622"/>
    <w:rsid w:val="000F4D1C"/>
    <w:rsid w:val="000F57BB"/>
    <w:rsid w:val="000F5E35"/>
    <w:rsid w:val="000F69F3"/>
    <w:rsid w:val="000F6BEF"/>
    <w:rsid w:val="001000A1"/>
    <w:rsid w:val="00100336"/>
    <w:rsid w:val="00100D08"/>
    <w:rsid w:val="00100D81"/>
    <w:rsid w:val="00101A21"/>
    <w:rsid w:val="00101B15"/>
    <w:rsid w:val="00102EC0"/>
    <w:rsid w:val="001032A2"/>
    <w:rsid w:val="00104096"/>
    <w:rsid w:val="001049B6"/>
    <w:rsid w:val="00104D3A"/>
    <w:rsid w:val="00104FB3"/>
    <w:rsid w:val="00105C0D"/>
    <w:rsid w:val="00105EB0"/>
    <w:rsid w:val="00107CF5"/>
    <w:rsid w:val="00107EE2"/>
    <w:rsid w:val="00111267"/>
    <w:rsid w:val="0011202D"/>
    <w:rsid w:val="00112075"/>
    <w:rsid w:val="00112495"/>
    <w:rsid w:val="001126EA"/>
    <w:rsid w:val="00112DEE"/>
    <w:rsid w:val="00113A54"/>
    <w:rsid w:val="0011405D"/>
    <w:rsid w:val="00114358"/>
    <w:rsid w:val="001146EF"/>
    <w:rsid w:val="00114907"/>
    <w:rsid w:val="00115395"/>
    <w:rsid w:val="0011544C"/>
    <w:rsid w:val="00115F15"/>
    <w:rsid w:val="00116640"/>
    <w:rsid w:val="001167AA"/>
    <w:rsid w:val="001168DE"/>
    <w:rsid w:val="00120263"/>
    <w:rsid w:val="00120B7B"/>
    <w:rsid w:val="00121C80"/>
    <w:rsid w:val="00121F2D"/>
    <w:rsid w:val="00122012"/>
    <w:rsid w:val="001223F4"/>
    <w:rsid w:val="00122D7F"/>
    <w:rsid w:val="001235E3"/>
    <w:rsid w:val="00123801"/>
    <w:rsid w:val="00124039"/>
    <w:rsid w:val="0012450E"/>
    <w:rsid w:val="001251B3"/>
    <w:rsid w:val="001256AF"/>
    <w:rsid w:val="001268F9"/>
    <w:rsid w:val="00126F18"/>
    <w:rsid w:val="00126F98"/>
    <w:rsid w:val="001271A3"/>
    <w:rsid w:val="00127B46"/>
    <w:rsid w:val="00127EC7"/>
    <w:rsid w:val="00127FBF"/>
    <w:rsid w:val="001305CB"/>
    <w:rsid w:val="00130D7B"/>
    <w:rsid w:val="00130FA7"/>
    <w:rsid w:val="001331AB"/>
    <w:rsid w:val="001332C7"/>
    <w:rsid w:val="001336F8"/>
    <w:rsid w:val="00133D24"/>
    <w:rsid w:val="0013423E"/>
    <w:rsid w:val="00134802"/>
    <w:rsid w:val="00134A73"/>
    <w:rsid w:val="00135385"/>
    <w:rsid w:val="00136CB5"/>
    <w:rsid w:val="001400F4"/>
    <w:rsid w:val="00140340"/>
    <w:rsid w:val="001405D5"/>
    <w:rsid w:val="00140695"/>
    <w:rsid w:val="00140858"/>
    <w:rsid w:val="00140917"/>
    <w:rsid w:val="00141B42"/>
    <w:rsid w:val="00142083"/>
    <w:rsid w:val="0014239A"/>
    <w:rsid w:val="0014271F"/>
    <w:rsid w:val="00142C02"/>
    <w:rsid w:val="00142C27"/>
    <w:rsid w:val="001436E6"/>
    <w:rsid w:val="00143728"/>
    <w:rsid w:val="00145AD4"/>
    <w:rsid w:val="00145AE7"/>
    <w:rsid w:val="00145B28"/>
    <w:rsid w:val="00145ECC"/>
    <w:rsid w:val="00146287"/>
    <w:rsid w:val="00146717"/>
    <w:rsid w:val="001467F8"/>
    <w:rsid w:val="00147503"/>
    <w:rsid w:val="00147B58"/>
    <w:rsid w:val="0015040C"/>
    <w:rsid w:val="00150ACD"/>
    <w:rsid w:val="00150DF6"/>
    <w:rsid w:val="00151013"/>
    <w:rsid w:val="001513E3"/>
    <w:rsid w:val="00151B5E"/>
    <w:rsid w:val="00151D98"/>
    <w:rsid w:val="001525F2"/>
    <w:rsid w:val="00152BF3"/>
    <w:rsid w:val="00153EFE"/>
    <w:rsid w:val="00153F59"/>
    <w:rsid w:val="00154465"/>
    <w:rsid w:val="00154FAA"/>
    <w:rsid w:val="00155233"/>
    <w:rsid w:val="00155A19"/>
    <w:rsid w:val="00155D43"/>
    <w:rsid w:val="00155D6D"/>
    <w:rsid w:val="00155FFA"/>
    <w:rsid w:val="00156A0A"/>
    <w:rsid w:val="0015701C"/>
    <w:rsid w:val="00157064"/>
    <w:rsid w:val="00157271"/>
    <w:rsid w:val="001601B5"/>
    <w:rsid w:val="0016024F"/>
    <w:rsid w:val="00160A41"/>
    <w:rsid w:val="00160AB5"/>
    <w:rsid w:val="001612E9"/>
    <w:rsid w:val="00161360"/>
    <w:rsid w:val="00161449"/>
    <w:rsid w:val="0016155B"/>
    <w:rsid w:val="00161719"/>
    <w:rsid w:val="00161E5A"/>
    <w:rsid w:val="001621AC"/>
    <w:rsid w:val="001628A6"/>
    <w:rsid w:val="00162B4D"/>
    <w:rsid w:val="00163FDE"/>
    <w:rsid w:val="00164268"/>
    <w:rsid w:val="00164EFB"/>
    <w:rsid w:val="00165D3E"/>
    <w:rsid w:val="00166DDA"/>
    <w:rsid w:val="00166F27"/>
    <w:rsid w:val="0016763D"/>
    <w:rsid w:val="00170307"/>
    <w:rsid w:val="0017033C"/>
    <w:rsid w:val="0017055A"/>
    <w:rsid w:val="001707F7"/>
    <w:rsid w:val="0017138D"/>
    <w:rsid w:val="00171850"/>
    <w:rsid w:val="00171ABF"/>
    <w:rsid w:val="0017204C"/>
    <w:rsid w:val="00172979"/>
    <w:rsid w:val="00172DA0"/>
    <w:rsid w:val="00173433"/>
    <w:rsid w:val="00173BBB"/>
    <w:rsid w:val="00173E44"/>
    <w:rsid w:val="00174B26"/>
    <w:rsid w:val="00174DC4"/>
    <w:rsid w:val="00174E6F"/>
    <w:rsid w:val="0017525B"/>
    <w:rsid w:val="0017578D"/>
    <w:rsid w:val="00175D79"/>
    <w:rsid w:val="00176B83"/>
    <w:rsid w:val="001771AE"/>
    <w:rsid w:val="001773A7"/>
    <w:rsid w:val="00177DD5"/>
    <w:rsid w:val="00180C93"/>
    <w:rsid w:val="00180FB7"/>
    <w:rsid w:val="0018102D"/>
    <w:rsid w:val="00182CD9"/>
    <w:rsid w:val="001841A0"/>
    <w:rsid w:val="001845D2"/>
    <w:rsid w:val="00184CBF"/>
    <w:rsid w:val="00184DB2"/>
    <w:rsid w:val="00184E59"/>
    <w:rsid w:val="00185DB8"/>
    <w:rsid w:val="00186404"/>
    <w:rsid w:val="00186962"/>
    <w:rsid w:val="00186FEC"/>
    <w:rsid w:val="001870AA"/>
    <w:rsid w:val="001871DF"/>
    <w:rsid w:val="00190EC9"/>
    <w:rsid w:val="00191280"/>
    <w:rsid w:val="001922FE"/>
    <w:rsid w:val="001924E0"/>
    <w:rsid w:val="001926E8"/>
    <w:rsid w:val="00192985"/>
    <w:rsid w:val="00192A03"/>
    <w:rsid w:val="00193651"/>
    <w:rsid w:val="00193CEB"/>
    <w:rsid w:val="00193FEC"/>
    <w:rsid w:val="00194570"/>
    <w:rsid w:val="001945A0"/>
    <w:rsid w:val="00194973"/>
    <w:rsid w:val="0019539E"/>
    <w:rsid w:val="00195A8B"/>
    <w:rsid w:val="00195C57"/>
    <w:rsid w:val="00195D38"/>
    <w:rsid w:val="00195D6E"/>
    <w:rsid w:val="001965CF"/>
    <w:rsid w:val="00196789"/>
    <w:rsid w:val="00197C86"/>
    <w:rsid w:val="001A071E"/>
    <w:rsid w:val="001A0A26"/>
    <w:rsid w:val="001A0BD5"/>
    <w:rsid w:val="001A1090"/>
    <w:rsid w:val="001A17F0"/>
    <w:rsid w:val="001A1D3E"/>
    <w:rsid w:val="001A2019"/>
    <w:rsid w:val="001A23C0"/>
    <w:rsid w:val="001A2BB6"/>
    <w:rsid w:val="001A3BAA"/>
    <w:rsid w:val="001A466F"/>
    <w:rsid w:val="001A4C84"/>
    <w:rsid w:val="001A5020"/>
    <w:rsid w:val="001A5921"/>
    <w:rsid w:val="001A5A58"/>
    <w:rsid w:val="001A6B1C"/>
    <w:rsid w:val="001A7E71"/>
    <w:rsid w:val="001B0090"/>
    <w:rsid w:val="001B0568"/>
    <w:rsid w:val="001B0F81"/>
    <w:rsid w:val="001B1237"/>
    <w:rsid w:val="001B2E33"/>
    <w:rsid w:val="001B4B9D"/>
    <w:rsid w:val="001B4C42"/>
    <w:rsid w:val="001B588C"/>
    <w:rsid w:val="001B59A4"/>
    <w:rsid w:val="001B6B0A"/>
    <w:rsid w:val="001B6BD6"/>
    <w:rsid w:val="001B7ED8"/>
    <w:rsid w:val="001C0592"/>
    <w:rsid w:val="001C0C0C"/>
    <w:rsid w:val="001C10E5"/>
    <w:rsid w:val="001C3156"/>
    <w:rsid w:val="001C43EB"/>
    <w:rsid w:val="001C443A"/>
    <w:rsid w:val="001C4466"/>
    <w:rsid w:val="001C4C9B"/>
    <w:rsid w:val="001C4D0C"/>
    <w:rsid w:val="001C5827"/>
    <w:rsid w:val="001C58E1"/>
    <w:rsid w:val="001C5C1E"/>
    <w:rsid w:val="001C6C99"/>
    <w:rsid w:val="001C7354"/>
    <w:rsid w:val="001C75A9"/>
    <w:rsid w:val="001C7803"/>
    <w:rsid w:val="001C7B6D"/>
    <w:rsid w:val="001C7D01"/>
    <w:rsid w:val="001D0CA4"/>
    <w:rsid w:val="001D0F5F"/>
    <w:rsid w:val="001D1074"/>
    <w:rsid w:val="001D1BE1"/>
    <w:rsid w:val="001D1C2B"/>
    <w:rsid w:val="001D211F"/>
    <w:rsid w:val="001D2320"/>
    <w:rsid w:val="001D2936"/>
    <w:rsid w:val="001D34BC"/>
    <w:rsid w:val="001D47B8"/>
    <w:rsid w:val="001D4C7F"/>
    <w:rsid w:val="001D7C7C"/>
    <w:rsid w:val="001E09B5"/>
    <w:rsid w:val="001E0E54"/>
    <w:rsid w:val="001E12F6"/>
    <w:rsid w:val="001E2B8B"/>
    <w:rsid w:val="001E3D2E"/>
    <w:rsid w:val="001E3F1D"/>
    <w:rsid w:val="001E5422"/>
    <w:rsid w:val="001E5444"/>
    <w:rsid w:val="001E5556"/>
    <w:rsid w:val="001E5721"/>
    <w:rsid w:val="001E58D3"/>
    <w:rsid w:val="001E722D"/>
    <w:rsid w:val="001E7461"/>
    <w:rsid w:val="001F0842"/>
    <w:rsid w:val="001F0D47"/>
    <w:rsid w:val="001F14CB"/>
    <w:rsid w:val="001F2046"/>
    <w:rsid w:val="001F21E3"/>
    <w:rsid w:val="001F2D85"/>
    <w:rsid w:val="001F30D2"/>
    <w:rsid w:val="001F3699"/>
    <w:rsid w:val="001F431D"/>
    <w:rsid w:val="001F5741"/>
    <w:rsid w:val="001F5B60"/>
    <w:rsid w:val="001F6EA9"/>
    <w:rsid w:val="001F7573"/>
    <w:rsid w:val="001F7DA4"/>
    <w:rsid w:val="00200CB0"/>
    <w:rsid w:val="00200E71"/>
    <w:rsid w:val="00201A6C"/>
    <w:rsid w:val="00202CC8"/>
    <w:rsid w:val="002033EC"/>
    <w:rsid w:val="00203C8A"/>
    <w:rsid w:val="0020464F"/>
    <w:rsid w:val="00204AB1"/>
    <w:rsid w:val="00204C10"/>
    <w:rsid w:val="00204FBB"/>
    <w:rsid w:val="0020510A"/>
    <w:rsid w:val="0020578E"/>
    <w:rsid w:val="00205887"/>
    <w:rsid w:val="002063F4"/>
    <w:rsid w:val="0020720D"/>
    <w:rsid w:val="00207927"/>
    <w:rsid w:val="00210247"/>
    <w:rsid w:val="0021040F"/>
    <w:rsid w:val="002104C0"/>
    <w:rsid w:val="002106B1"/>
    <w:rsid w:val="00213358"/>
    <w:rsid w:val="00213C1F"/>
    <w:rsid w:val="00213D05"/>
    <w:rsid w:val="00214363"/>
    <w:rsid w:val="002146BD"/>
    <w:rsid w:val="00214A64"/>
    <w:rsid w:val="00214DC8"/>
    <w:rsid w:val="0021577E"/>
    <w:rsid w:val="002202C3"/>
    <w:rsid w:val="002202DA"/>
    <w:rsid w:val="002207B6"/>
    <w:rsid w:val="00221306"/>
    <w:rsid w:val="002219F9"/>
    <w:rsid w:val="00221C45"/>
    <w:rsid w:val="002235C5"/>
    <w:rsid w:val="00223ECB"/>
    <w:rsid w:val="00223F89"/>
    <w:rsid w:val="002249A9"/>
    <w:rsid w:val="002263FB"/>
    <w:rsid w:val="00226D3A"/>
    <w:rsid w:val="00226D62"/>
    <w:rsid w:val="00227465"/>
    <w:rsid w:val="0022789D"/>
    <w:rsid w:val="0022790F"/>
    <w:rsid w:val="0022799D"/>
    <w:rsid w:val="00227A22"/>
    <w:rsid w:val="00227C6C"/>
    <w:rsid w:val="00227F54"/>
    <w:rsid w:val="002314C8"/>
    <w:rsid w:val="002314E7"/>
    <w:rsid w:val="00231BB5"/>
    <w:rsid w:val="00231DE4"/>
    <w:rsid w:val="00232F3F"/>
    <w:rsid w:val="00233022"/>
    <w:rsid w:val="00233649"/>
    <w:rsid w:val="00233890"/>
    <w:rsid w:val="002338BC"/>
    <w:rsid w:val="00234020"/>
    <w:rsid w:val="00234171"/>
    <w:rsid w:val="00234A1E"/>
    <w:rsid w:val="002354E3"/>
    <w:rsid w:val="00235C7E"/>
    <w:rsid w:val="00236B8F"/>
    <w:rsid w:val="00236D56"/>
    <w:rsid w:val="00237637"/>
    <w:rsid w:val="002404C2"/>
    <w:rsid w:val="002412E5"/>
    <w:rsid w:val="00241621"/>
    <w:rsid w:val="00241630"/>
    <w:rsid w:val="002419BB"/>
    <w:rsid w:val="00242B33"/>
    <w:rsid w:val="002430F9"/>
    <w:rsid w:val="002438E9"/>
    <w:rsid w:val="00243C7C"/>
    <w:rsid w:val="002440E9"/>
    <w:rsid w:val="00245078"/>
    <w:rsid w:val="002455CD"/>
    <w:rsid w:val="00245993"/>
    <w:rsid w:val="002468A2"/>
    <w:rsid w:val="00246BE3"/>
    <w:rsid w:val="00246DF1"/>
    <w:rsid w:val="00246E7F"/>
    <w:rsid w:val="002502F0"/>
    <w:rsid w:val="0025058E"/>
    <w:rsid w:val="002511AE"/>
    <w:rsid w:val="0025144E"/>
    <w:rsid w:val="0025165D"/>
    <w:rsid w:val="00251C7F"/>
    <w:rsid w:val="0025204B"/>
    <w:rsid w:val="002523C5"/>
    <w:rsid w:val="00253210"/>
    <w:rsid w:val="00253D1E"/>
    <w:rsid w:val="00254313"/>
    <w:rsid w:val="00254A54"/>
    <w:rsid w:val="00254B00"/>
    <w:rsid w:val="00254C01"/>
    <w:rsid w:val="00255E41"/>
    <w:rsid w:val="002569F7"/>
    <w:rsid w:val="002572B1"/>
    <w:rsid w:val="00257AA9"/>
    <w:rsid w:val="00260E19"/>
    <w:rsid w:val="00261862"/>
    <w:rsid w:val="00261E1C"/>
    <w:rsid w:val="00261F1A"/>
    <w:rsid w:val="0026296E"/>
    <w:rsid w:val="00262F65"/>
    <w:rsid w:val="002634F5"/>
    <w:rsid w:val="00263BBE"/>
    <w:rsid w:val="0026412B"/>
    <w:rsid w:val="00264144"/>
    <w:rsid w:val="00264930"/>
    <w:rsid w:val="00264D2F"/>
    <w:rsid w:val="00264ED6"/>
    <w:rsid w:val="00264F3B"/>
    <w:rsid w:val="002650E5"/>
    <w:rsid w:val="00265BE1"/>
    <w:rsid w:val="00265C7E"/>
    <w:rsid w:val="00265EEF"/>
    <w:rsid w:val="0026693C"/>
    <w:rsid w:val="00266E36"/>
    <w:rsid w:val="00266E79"/>
    <w:rsid w:val="00266F12"/>
    <w:rsid w:val="00267FD1"/>
    <w:rsid w:val="0027179C"/>
    <w:rsid w:val="00271DE1"/>
    <w:rsid w:val="00271E1D"/>
    <w:rsid w:val="002720C5"/>
    <w:rsid w:val="00272967"/>
    <w:rsid w:val="00273369"/>
    <w:rsid w:val="00273530"/>
    <w:rsid w:val="002741F2"/>
    <w:rsid w:val="002745B4"/>
    <w:rsid w:val="00274E4C"/>
    <w:rsid w:val="002750E5"/>
    <w:rsid w:val="00275304"/>
    <w:rsid w:val="0027573F"/>
    <w:rsid w:val="00275F2A"/>
    <w:rsid w:val="0027627C"/>
    <w:rsid w:val="002764E5"/>
    <w:rsid w:val="00276E3A"/>
    <w:rsid w:val="00280443"/>
    <w:rsid w:val="00280AF7"/>
    <w:rsid w:val="00281240"/>
    <w:rsid w:val="00281261"/>
    <w:rsid w:val="002821FB"/>
    <w:rsid w:val="002825CA"/>
    <w:rsid w:val="00282998"/>
    <w:rsid w:val="00282BF2"/>
    <w:rsid w:val="002832ED"/>
    <w:rsid w:val="00283C84"/>
    <w:rsid w:val="00285317"/>
    <w:rsid w:val="00285444"/>
    <w:rsid w:val="00285C68"/>
    <w:rsid w:val="002877CF"/>
    <w:rsid w:val="002901F4"/>
    <w:rsid w:val="00290B1C"/>
    <w:rsid w:val="00290E51"/>
    <w:rsid w:val="00291F70"/>
    <w:rsid w:val="00291F7D"/>
    <w:rsid w:val="0029208F"/>
    <w:rsid w:val="002923FC"/>
    <w:rsid w:val="002924D9"/>
    <w:rsid w:val="00292720"/>
    <w:rsid w:val="00295EEE"/>
    <w:rsid w:val="00296E33"/>
    <w:rsid w:val="002975DC"/>
    <w:rsid w:val="002A0BB6"/>
    <w:rsid w:val="002A14A0"/>
    <w:rsid w:val="002A215D"/>
    <w:rsid w:val="002A286E"/>
    <w:rsid w:val="002A3204"/>
    <w:rsid w:val="002A5762"/>
    <w:rsid w:val="002A57C1"/>
    <w:rsid w:val="002A5A19"/>
    <w:rsid w:val="002A5CAD"/>
    <w:rsid w:val="002A5D79"/>
    <w:rsid w:val="002A5D94"/>
    <w:rsid w:val="002A6135"/>
    <w:rsid w:val="002A6A6F"/>
    <w:rsid w:val="002A7CF6"/>
    <w:rsid w:val="002B01AC"/>
    <w:rsid w:val="002B0759"/>
    <w:rsid w:val="002B1D6A"/>
    <w:rsid w:val="002B1ED7"/>
    <w:rsid w:val="002B1FF1"/>
    <w:rsid w:val="002B26C3"/>
    <w:rsid w:val="002B2AD8"/>
    <w:rsid w:val="002B2BED"/>
    <w:rsid w:val="002B2FBA"/>
    <w:rsid w:val="002B30B4"/>
    <w:rsid w:val="002B357B"/>
    <w:rsid w:val="002B35CE"/>
    <w:rsid w:val="002B3855"/>
    <w:rsid w:val="002B3DFC"/>
    <w:rsid w:val="002B40B4"/>
    <w:rsid w:val="002B4BD1"/>
    <w:rsid w:val="002B4C5A"/>
    <w:rsid w:val="002B5469"/>
    <w:rsid w:val="002B5840"/>
    <w:rsid w:val="002B600A"/>
    <w:rsid w:val="002B6AC4"/>
    <w:rsid w:val="002B79B9"/>
    <w:rsid w:val="002C07F0"/>
    <w:rsid w:val="002C1460"/>
    <w:rsid w:val="002C155B"/>
    <w:rsid w:val="002C1DA1"/>
    <w:rsid w:val="002C247E"/>
    <w:rsid w:val="002C273B"/>
    <w:rsid w:val="002C2F1C"/>
    <w:rsid w:val="002C302A"/>
    <w:rsid w:val="002C37C3"/>
    <w:rsid w:val="002C38E2"/>
    <w:rsid w:val="002C3C53"/>
    <w:rsid w:val="002C3DD5"/>
    <w:rsid w:val="002C3FD8"/>
    <w:rsid w:val="002C4537"/>
    <w:rsid w:val="002C4B70"/>
    <w:rsid w:val="002C4B7F"/>
    <w:rsid w:val="002C570B"/>
    <w:rsid w:val="002C622E"/>
    <w:rsid w:val="002C63BB"/>
    <w:rsid w:val="002C6419"/>
    <w:rsid w:val="002C6702"/>
    <w:rsid w:val="002C6CE4"/>
    <w:rsid w:val="002C7706"/>
    <w:rsid w:val="002C7CBF"/>
    <w:rsid w:val="002C7D53"/>
    <w:rsid w:val="002C7D78"/>
    <w:rsid w:val="002D01A4"/>
    <w:rsid w:val="002D18F7"/>
    <w:rsid w:val="002D3A34"/>
    <w:rsid w:val="002D3A3F"/>
    <w:rsid w:val="002D3EBA"/>
    <w:rsid w:val="002D5826"/>
    <w:rsid w:val="002D66C1"/>
    <w:rsid w:val="002D689E"/>
    <w:rsid w:val="002D68F7"/>
    <w:rsid w:val="002D6C08"/>
    <w:rsid w:val="002D6F34"/>
    <w:rsid w:val="002D75F4"/>
    <w:rsid w:val="002E05F9"/>
    <w:rsid w:val="002E081C"/>
    <w:rsid w:val="002E0E44"/>
    <w:rsid w:val="002E1198"/>
    <w:rsid w:val="002E1384"/>
    <w:rsid w:val="002E2C7A"/>
    <w:rsid w:val="002E3171"/>
    <w:rsid w:val="002E32F3"/>
    <w:rsid w:val="002E4435"/>
    <w:rsid w:val="002E463D"/>
    <w:rsid w:val="002E4E13"/>
    <w:rsid w:val="002E5AEE"/>
    <w:rsid w:val="002E5C4A"/>
    <w:rsid w:val="002E60B4"/>
    <w:rsid w:val="002E6BD6"/>
    <w:rsid w:val="002E6D54"/>
    <w:rsid w:val="002F1360"/>
    <w:rsid w:val="002F1F07"/>
    <w:rsid w:val="002F1F2F"/>
    <w:rsid w:val="002F2C84"/>
    <w:rsid w:val="002F2E42"/>
    <w:rsid w:val="002F392A"/>
    <w:rsid w:val="002F3C58"/>
    <w:rsid w:val="002F3D89"/>
    <w:rsid w:val="002F3E3C"/>
    <w:rsid w:val="002F446E"/>
    <w:rsid w:val="002F4B16"/>
    <w:rsid w:val="002F500D"/>
    <w:rsid w:val="002F50A0"/>
    <w:rsid w:val="002F50D6"/>
    <w:rsid w:val="002F5973"/>
    <w:rsid w:val="002F599D"/>
    <w:rsid w:val="002F5A50"/>
    <w:rsid w:val="002F752D"/>
    <w:rsid w:val="002F783C"/>
    <w:rsid w:val="002F7AAD"/>
    <w:rsid w:val="00300713"/>
    <w:rsid w:val="0030093A"/>
    <w:rsid w:val="00300F32"/>
    <w:rsid w:val="00301551"/>
    <w:rsid w:val="00302492"/>
    <w:rsid w:val="0030359D"/>
    <w:rsid w:val="00304AE2"/>
    <w:rsid w:val="00304AF8"/>
    <w:rsid w:val="00305D1B"/>
    <w:rsid w:val="00307C27"/>
    <w:rsid w:val="003110B8"/>
    <w:rsid w:val="00312017"/>
    <w:rsid w:val="003121B9"/>
    <w:rsid w:val="00313787"/>
    <w:rsid w:val="0031481E"/>
    <w:rsid w:val="00314D44"/>
    <w:rsid w:val="00315704"/>
    <w:rsid w:val="00316721"/>
    <w:rsid w:val="00316839"/>
    <w:rsid w:val="003170F4"/>
    <w:rsid w:val="00317898"/>
    <w:rsid w:val="00320E70"/>
    <w:rsid w:val="0032143B"/>
    <w:rsid w:val="003215F0"/>
    <w:rsid w:val="00321877"/>
    <w:rsid w:val="00321C37"/>
    <w:rsid w:val="00323304"/>
    <w:rsid w:val="0032385B"/>
    <w:rsid w:val="00324AD7"/>
    <w:rsid w:val="00325B7B"/>
    <w:rsid w:val="00327930"/>
    <w:rsid w:val="00327ACC"/>
    <w:rsid w:val="00330324"/>
    <w:rsid w:val="003306F3"/>
    <w:rsid w:val="00330D93"/>
    <w:rsid w:val="00330EB3"/>
    <w:rsid w:val="0033158A"/>
    <w:rsid w:val="003316B3"/>
    <w:rsid w:val="003319F0"/>
    <w:rsid w:val="00331A61"/>
    <w:rsid w:val="00333EB4"/>
    <w:rsid w:val="00334770"/>
    <w:rsid w:val="00334A04"/>
    <w:rsid w:val="00334BA9"/>
    <w:rsid w:val="003358AD"/>
    <w:rsid w:val="00336D35"/>
    <w:rsid w:val="003372EC"/>
    <w:rsid w:val="00337DB0"/>
    <w:rsid w:val="003404D4"/>
    <w:rsid w:val="003404F6"/>
    <w:rsid w:val="0034079D"/>
    <w:rsid w:val="0034089F"/>
    <w:rsid w:val="00340F8D"/>
    <w:rsid w:val="003412D6"/>
    <w:rsid w:val="00341795"/>
    <w:rsid w:val="00342107"/>
    <w:rsid w:val="00342122"/>
    <w:rsid w:val="00343DF0"/>
    <w:rsid w:val="00344837"/>
    <w:rsid w:val="00344BA8"/>
    <w:rsid w:val="00347864"/>
    <w:rsid w:val="00347A61"/>
    <w:rsid w:val="003501DB"/>
    <w:rsid w:val="00350354"/>
    <w:rsid w:val="0035065E"/>
    <w:rsid w:val="0035174A"/>
    <w:rsid w:val="00351C7A"/>
    <w:rsid w:val="00351CE0"/>
    <w:rsid w:val="00351DA5"/>
    <w:rsid w:val="0035243A"/>
    <w:rsid w:val="00354A65"/>
    <w:rsid w:val="00354D1A"/>
    <w:rsid w:val="00354D3B"/>
    <w:rsid w:val="0035537F"/>
    <w:rsid w:val="00355AB0"/>
    <w:rsid w:val="0035710E"/>
    <w:rsid w:val="003574E2"/>
    <w:rsid w:val="00357A78"/>
    <w:rsid w:val="00360471"/>
    <w:rsid w:val="003609DC"/>
    <w:rsid w:val="003616E8"/>
    <w:rsid w:val="00361C78"/>
    <w:rsid w:val="0036294C"/>
    <w:rsid w:val="00362A5B"/>
    <w:rsid w:val="0036504B"/>
    <w:rsid w:val="00365C5D"/>
    <w:rsid w:val="00365E6D"/>
    <w:rsid w:val="00365ED1"/>
    <w:rsid w:val="0036667C"/>
    <w:rsid w:val="003666BC"/>
    <w:rsid w:val="003667DD"/>
    <w:rsid w:val="00366883"/>
    <w:rsid w:val="00366ADD"/>
    <w:rsid w:val="00366DE7"/>
    <w:rsid w:val="00367C00"/>
    <w:rsid w:val="00370423"/>
    <w:rsid w:val="00370812"/>
    <w:rsid w:val="003711A2"/>
    <w:rsid w:val="003717DD"/>
    <w:rsid w:val="0037209C"/>
    <w:rsid w:val="00372C35"/>
    <w:rsid w:val="00372E27"/>
    <w:rsid w:val="00372F88"/>
    <w:rsid w:val="00373508"/>
    <w:rsid w:val="00373D4F"/>
    <w:rsid w:val="00373F6A"/>
    <w:rsid w:val="00374661"/>
    <w:rsid w:val="00374713"/>
    <w:rsid w:val="003747C0"/>
    <w:rsid w:val="0037498E"/>
    <w:rsid w:val="00375063"/>
    <w:rsid w:val="00375807"/>
    <w:rsid w:val="003758AF"/>
    <w:rsid w:val="00375DF3"/>
    <w:rsid w:val="00375E9E"/>
    <w:rsid w:val="003760F1"/>
    <w:rsid w:val="003761FD"/>
    <w:rsid w:val="00376B7E"/>
    <w:rsid w:val="00376CA6"/>
    <w:rsid w:val="00376E2C"/>
    <w:rsid w:val="00377480"/>
    <w:rsid w:val="0037771F"/>
    <w:rsid w:val="0037782D"/>
    <w:rsid w:val="00380D2E"/>
    <w:rsid w:val="00380D55"/>
    <w:rsid w:val="003817FF"/>
    <w:rsid w:val="00381B99"/>
    <w:rsid w:val="00381BB3"/>
    <w:rsid w:val="00381E64"/>
    <w:rsid w:val="00381FD0"/>
    <w:rsid w:val="00382A05"/>
    <w:rsid w:val="00383A74"/>
    <w:rsid w:val="00384719"/>
    <w:rsid w:val="003847FA"/>
    <w:rsid w:val="00384E1D"/>
    <w:rsid w:val="003857A3"/>
    <w:rsid w:val="00385B57"/>
    <w:rsid w:val="00385E42"/>
    <w:rsid w:val="00386F49"/>
    <w:rsid w:val="00387100"/>
    <w:rsid w:val="003875F7"/>
    <w:rsid w:val="0039086C"/>
    <w:rsid w:val="00390878"/>
    <w:rsid w:val="00390D3A"/>
    <w:rsid w:val="00391179"/>
    <w:rsid w:val="003918C2"/>
    <w:rsid w:val="00391BE9"/>
    <w:rsid w:val="0039236D"/>
    <w:rsid w:val="00392EA8"/>
    <w:rsid w:val="00392EC9"/>
    <w:rsid w:val="00392ED7"/>
    <w:rsid w:val="003938A4"/>
    <w:rsid w:val="003941D4"/>
    <w:rsid w:val="00394797"/>
    <w:rsid w:val="00395C13"/>
    <w:rsid w:val="00397316"/>
    <w:rsid w:val="00397852"/>
    <w:rsid w:val="00397ABD"/>
    <w:rsid w:val="00397C19"/>
    <w:rsid w:val="00397DC9"/>
    <w:rsid w:val="00397E8D"/>
    <w:rsid w:val="003A1127"/>
    <w:rsid w:val="003A1D6C"/>
    <w:rsid w:val="003A1DA1"/>
    <w:rsid w:val="003A2036"/>
    <w:rsid w:val="003A27D6"/>
    <w:rsid w:val="003A418B"/>
    <w:rsid w:val="003A52B0"/>
    <w:rsid w:val="003A5763"/>
    <w:rsid w:val="003A58EF"/>
    <w:rsid w:val="003A5EB2"/>
    <w:rsid w:val="003A6374"/>
    <w:rsid w:val="003A6951"/>
    <w:rsid w:val="003A6E6B"/>
    <w:rsid w:val="003A737D"/>
    <w:rsid w:val="003B104C"/>
    <w:rsid w:val="003B1804"/>
    <w:rsid w:val="003B24A1"/>
    <w:rsid w:val="003B2681"/>
    <w:rsid w:val="003B29AF"/>
    <w:rsid w:val="003B2BB4"/>
    <w:rsid w:val="003B2F97"/>
    <w:rsid w:val="003B3883"/>
    <w:rsid w:val="003B3A4E"/>
    <w:rsid w:val="003B3BD3"/>
    <w:rsid w:val="003B3E38"/>
    <w:rsid w:val="003B4689"/>
    <w:rsid w:val="003B4E7E"/>
    <w:rsid w:val="003B5185"/>
    <w:rsid w:val="003B5517"/>
    <w:rsid w:val="003B6D8C"/>
    <w:rsid w:val="003B6FF7"/>
    <w:rsid w:val="003B703B"/>
    <w:rsid w:val="003B73C7"/>
    <w:rsid w:val="003B762D"/>
    <w:rsid w:val="003B7C53"/>
    <w:rsid w:val="003B7D94"/>
    <w:rsid w:val="003C0102"/>
    <w:rsid w:val="003C0114"/>
    <w:rsid w:val="003C14EB"/>
    <w:rsid w:val="003C16E6"/>
    <w:rsid w:val="003C178B"/>
    <w:rsid w:val="003C2D6A"/>
    <w:rsid w:val="003C2F66"/>
    <w:rsid w:val="003C3502"/>
    <w:rsid w:val="003C3768"/>
    <w:rsid w:val="003C37DD"/>
    <w:rsid w:val="003C41B1"/>
    <w:rsid w:val="003C4453"/>
    <w:rsid w:val="003C5138"/>
    <w:rsid w:val="003C5571"/>
    <w:rsid w:val="003C55BE"/>
    <w:rsid w:val="003C59BE"/>
    <w:rsid w:val="003C5A34"/>
    <w:rsid w:val="003C5CB6"/>
    <w:rsid w:val="003C6047"/>
    <w:rsid w:val="003C62E3"/>
    <w:rsid w:val="003C652E"/>
    <w:rsid w:val="003C7416"/>
    <w:rsid w:val="003C754F"/>
    <w:rsid w:val="003D00A2"/>
    <w:rsid w:val="003D027E"/>
    <w:rsid w:val="003D08B9"/>
    <w:rsid w:val="003D0EF9"/>
    <w:rsid w:val="003D1107"/>
    <w:rsid w:val="003D13C6"/>
    <w:rsid w:val="003D17A5"/>
    <w:rsid w:val="003D27E5"/>
    <w:rsid w:val="003D2F01"/>
    <w:rsid w:val="003D3207"/>
    <w:rsid w:val="003D36BA"/>
    <w:rsid w:val="003D3711"/>
    <w:rsid w:val="003D4F97"/>
    <w:rsid w:val="003D5992"/>
    <w:rsid w:val="003D5A49"/>
    <w:rsid w:val="003D5CA3"/>
    <w:rsid w:val="003D72CA"/>
    <w:rsid w:val="003E0AE6"/>
    <w:rsid w:val="003E1C64"/>
    <w:rsid w:val="003E2EBD"/>
    <w:rsid w:val="003E3716"/>
    <w:rsid w:val="003E392D"/>
    <w:rsid w:val="003E43C8"/>
    <w:rsid w:val="003E4506"/>
    <w:rsid w:val="003E45DC"/>
    <w:rsid w:val="003E4CD3"/>
    <w:rsid w:val="003E5092"/>
    <w:rsid w:val="003E5D86"/>
    <w:rsid w:val="003E5F52"/>
    <w:rsid w:val="003E6E9B"/>
    <w:rsid w:val="003F02B6"/>
    <w:rsid w:val="003F0BF5"/>
    <w:rsid w:val="003F0BFB"/>
    <w:rsid w:val="003F1F9A"/>
    <w:rsid w:val="003F2FBB"/>
    <w:rsid w:val="003F32FF"/>
    <w:rsid w:val="003F369F"/>
    <w:rsid w:val="003F4951"/>
    <w:rsid w:val="003F4CA4"/>
    <w:rsid w:val="003F5A92"/>
    <w:rsid w:val="003F6A3B"/>
    <w:rsid w:val="003F6B03"/>
    <w:rsid w:val="003F6DD4"/>
    <w:rsid w:val="003F6E3E"/>
    <w:rsid w:val="003F7986"/>
    <w:rsid w:val="003F7CB1"/>
    <w:rsid w:val="003F7DF1"/>
    <w:rsid w:val="004003FC"/>
    <w:rsid w:val="004009E2"/>
    <w:rsid w:val="00401131"/>
    <w:rsid w:val="004012BC"/>
    <w:rsid w:val="0040187A"/>
    <w:rsid w:val="00401F2A"/>
    <w:rsid w:val="00403674"/>
    <w:rsid w:val="00403697"/>
    <w:rsid w:val="004044C3"/>
    <w:rsid w:val="00404529"/>
    <w:rsid w:val="0040493A"/>
    <w:rsid w:val="00404D34"/>
    <w:rsid w:val="00405234"/>
    <w:rsid w:val="00405825"/>
    <w:rsid w:val="0040589F"/>
    <w:rsid w:val="00405E3F"/>
    <w:rsid w:val="00406ED2"/>
    <w:rsid w:val="004071D4"/>
    <w:rsid w:val="004073F6"/>
    <w:rsid w:val="00407619"/>
    <w:rsid w:val="00407773"/>
    <w:rsid w:val="00407D0E"/>
    <w:rsid w:val="00407EB0"/>
    <w:rsid w:val="00410837"/>
    <w:rsid w:val="00410F62"/>
    <w:rsid w:val="004112FE"/>
    <w:rsid w:val="00411480"/>
    <w:rsid w:val="00412031"/>
    <w:rsid w:val="00412DFC"/>
    <w:rsid w:val="0041343B"/>
    <w:rsid w:val="00413680"/>
    <w:rsid w:val="0041368E"/>
    <w:rsid w:val="00413C04"/>
    <w:rsid w:val="004156DD"/>
    <w:rsid w:val="004158A1"/>
    <w:rsid w:val="00415F5E"/>
    <w:rsid w:val="004163B0"/>
    <w:rsid w:val="004164E0"/>
    <w:rsid w:val="004166EC"/>
    <w:rsid w:val="0041718B"/>
    <w:rsid w:val="0041721E"/>
    <w:rsid w:val="00420016"/>
    <w:rsid w:val="00421FC8"/>
    <w:rsid w:val="0042208B"/>
    <w:rsid w:val="004221DB"/>
    <w:rsid w:val="00422B9D"/>
    <w:rsid w:val="00422DC7"/>
    <w:rsid w:val="00423614"/>
    <w:rsid w:val="00423D00"/>
    <w:rsid w:val="004240C5"/>
    <w:rsid w:val="00424658"/>
    <w:rsid w:val="00424687"/>
    <w:rsid w:val="0042493E"/>
    <w:rsid w:val="00424B86"/>
    <w:rsid w:val="00425472"/>
    <w:rsid w:val="00426769"/>
    <w:rsid w:val="00426CF2"/>
    <w:rsid w:val="00426EF1"/>
    <w:rsid w:val="0042740B"/>
    <w:rsid w:val="00427608"/>
    <w:rsid w:val="00427971"/>
    <w:rsid w:val="00427E7C"/>
    <w:rsid w:val="00430D69"/>
    <w:rsid w:val="00431969"/>
    <w:rsid w:val="00432016"/>
    <w:rsid w:val="00433143"/>
    <w:rsid w:val="00433205"/>
    <w:rsid w:val="00433C1E"/>
    <w:rsid w:val="00433D96"/>
    <w:rsid w:val="004343D3"/>
    <w:rsid w:val="00435992"/>
    <w:rsid w:val="0043635D"/>
    <w:rsid w:val="00436FDF"/>
    <w:rsid w:val="004372D2"/>
    <w:rsid w:val="0043767A"/>
    <w:rsid w:val="004402C8"/>
    <w:rsid w:val="004407D8"/>
    <w:rsid w:val="00440858"/>
    <w:rsid w:val="00441040"/>
    <w:rsid w:val="004416F2"/>
    <w:rsid w:val="00442C8E"/>
    <w:rsid w:val="00442D6E"/>
    <w:rsid w:val="00443334"/>
    <w:rsid w:val="0044384E"/>
    <w:rsid w:val="0044416B"/>
    <w:rsid w:val="004455D2"/>
    <w:rsid w:val="004456ED"/>
    <w:rsid w:val="00445A88"/>
    <w:rsid w:val="00445DA0"/>
    <w:rsid w:val="00445EE9"/>
    <w:rsid w:val="004460A6"/>
    <w:rsid w:val="00446B44"/>
    <w:rsid w:val="00446BCC"/>
    <w:rsid w:val="0044781F"/>
    <w:rsid w:val="00447876"/>
    <w:rsid w:val="00447AF3"/>
    <w:rsid w:val="004507FE"/>
    <w:rsid w:val="00450E3E"/>
    <w:rsid w:val="00451501"/>
    <w:rsid w:val="0045171F"/>
    <w:rsid w:val="00451ED0"/>
    <w:rsid w:val="0045240C"/>
    <w:rsid w:val="004541C6"/>
    <w:rsid w:val="00454311"/>
    <w:rsid w:val="00454983"/>
    <w:rsid w:val="00454AB6"/>
    <w:rsid w:val="00454C3F"/>
    <w:rsid w:val="00454EDE"/>
    <w:rsid w:val="004556A6"/>
    <w:rsid w:val="00455923"/>
    <w:rsid w:val="00455BAE"/>
    <w:rsid w:val="00456382"/>
    <w:rsid w:val="00456706"/>
    <w:rsid w:val="00456BBC"/>
    <w:rsid w:val="00456E09"/>
    <w:rsid w:val="0045744F"/>
    <w:rsid w:val="0045759D"/>
    <w:rsid w:val="00457E08"/>
    <w:rsid w:val="00460D00"/>
    <w:rsid w:val="004612E4"/>
    <w:rsid w:val="00462C34"/>
    <w:rsid w:val="00462CCA"/>
    <w:rsid w:val="0046337D"/>
    <w:rsid w:val="00463449"/>
    <w:rsid w:val="00463E08"/>
    <w:rsid w:val="004657CF"/>
    <w:rsid w:val="004657F9"/>
    <w:rsid w:val="00465B54"/>
    <w:rsid w:val="004668FD"/>
    <w:rsid w:val="00467240"/>
    <w:rsid w:val="00467301"/>
    <w:rsid w:val="004674D0"/>
    <w:rsid w:val="00467B0E"/>
    <w:rsid w:val="004704AB"/>
    <w:rsid w:val="0047057F"/>
    <w:rsid w:val="004707E7"/>
    <w:rsid w:val="00470A6B"/>
    <w:rsid w:val="00470B0F"/>
    <w:rsid w:val="00471474"/>
    <w:rsid w:val="004720FA"/>
    <w:rsid w:val="00472B70"/>
    <w:rsid w:val="00473679"/>
    <w:rsid w:val="00473929"/>
    <w:rsid w:val="00473B66"/>
    <w:rsid w:val="00473CF4"/>
    <w:rsid w:val="00473E7A"/>
    <w:rsid w:val="00474652"/>
    <w:rsid w:val="00475810"/>
    <w:rsid w:val="0047610D"/>
    <w:rsid w:val="0047615E"/>
    <w:rsid w:val="004762D6"/>
    <w:rsid w:val="004764B3"/>
    <w:rsid w:val="004764F0"/>
    <w:rsid w:val="00476F9B"/>
    <w:rsid w:val="0047706B"/>
    <w:rsid w:val="004776F7"/>
    <w:rsid w:val="004801EC"/>
    <w:rsid w:val="004804C8"/>
    <w:rsid w:val="00480C9C"/>
    <w:rsid w:val="0048145C"/>
    <w:rsid w:val="004824B7"/>
    <w:rsid w:val="00482922"/>
    <w:rsid w:val="00482CE4"/>
    <w:rsid w:val="004841B8"/>
    <w:rsid w:val="00485011"/>
    <w:rsid w:val="00485C96"/>
    <w:rsid w:val="004860E5"/>
    <w:rsid w:val="004864F6"/>
    <w:rsid w:val="004871C1"/>
    <w:rsid w:val="00487BEC"/>
    <w:rsid w:val="00490798"/>
    <w:rsid w:val="00491237"/>
    <w:rsid w:val="00491316"/>
    <w:rsid w:val="00491861"/>
    <w:rsid w:val="00491FE9"/>
    <w:rsid w:val="004925BE"/>
    <w:rsid w:val="004928F6"/>
    <w:rsid w:val="004933B4"/>
    <w:rsid w:val="00493AA4"/>
    <w:rsid w:val="0049486F"/>
    <w:rsid w:val="00494E2B"/>
    <w:rsid w:val="00495884"/>
    <w:rsid w:val="00495C15"/>
    <w:rsid w:val="00496197"/>
    <w:rsid w:val="004974BB"/>
    <w:rsid w:val="0049796D"/>
    <w:rsid w:val="004979B9"/>
    <w:rsid w:val="004A01AA"/>
    <w:rsid w:val="004A08D7"/>
    <w:rsid w:val="004A1696"/>
    <w:rsid w:val="004A1AED"/>
    <w:rsid w:val="004A2499"/>
    <w:rsid w:val="004A251F"/>
    <w:rsid w:val="004A2FAF"/>
    <w:rsid w:val="004A37D5"/>
    <w:rsid w:val="004A3C4B"/>
    <w:rsid w:val="004A480C"/>
    <w:rsid w:val="004A52E7"/>
    <w:rsid w:val="004A5486"/>
    <w:rsid w:val="004A756A"/>
    <w:rsid w:val="004A788F"/>
    <w:rsid w:val="004B06CE"/>
    <w:rsid w:val="004B142C"/>
    <w:rsid w:val="004B1DB2"/>
    <w:rsid w:val="004B25BC"/>
    <w:rsid w:val="004B2AB7"/>
    <w:rsid w:val="004B4981"/>
    <w:rsid w:val="004B4AD3"/>
    <w:rsid w:val="004B4AFC"/>
    <w:rsid w:val="004B4C0E"/>
    <w:rsid w:val="004B4C37"/>
    <w:rsid w:val="004B4E30"/>
    <w:rsid w:val="004B4FFB"/>
    <w:rsid w:val="004B53B4"/>
    <w:rsid w:val="004B54E8"/>
    <w:rsid w:val="004B5C20"/>
    <w:rsid w:val="004B5F69"/>
    <w:rsid w:val="004B65DC"/>
    <w:rsid w:val="004B734E"/>
    <w:rsid w:val="004B79F0"/>
    <w:rsid w:val="004B7B7B"/>
    <w:rsid w:val="004C020B"/>
    <w:rsid w:val="004C0387"/>
    <w:rsid w:val="004C0AF6"/>
    <w:rsid w:val="004C0B95"/>
    <w:rsid w:val="004C0F48"/>
    <w:rsid w:val="004C12C8"/>
    <w:rsid w:val="004C12CF"/>
    <w:rsid w:val="004C1422"/>
    <w:rsid w:val="004C18A6"/>
    <w:rsid w:val="004C2C78"/>
    <w:rsid w:val="004C31E9"/>
    <w:rsid w:val="004C485A"/>
    <w:rsid w:val="004C4953"/>
    <w:rsid w:val="004C559A"/>
    <w:rsid w:val="004C5A6C"/>
    <w:rsid w:val="004C5AA7"/>
    <w:rsid w:val="004C61DF"/>
    <w:rsid w:val="004C6452"/>
    <w:rsid w:val="004C67F4"/>
    <w:rsid w:val="004C7223"/>
    <w:rsid w:val="004C7352"/>
    <w:rsid w:val="004C771A"/>
    <w:rsid w:val="004C7BAE"/>
    <w:rsid w:val="004C7DEE"/>
    <w:rsid w:val="004D21E4"/>
    <w:rsid w:val="004D22CF"/>
    <w:rsid w:val="004D2519"/>
    <w:rsid w:val="004D27F7"/>
    <w:rsid w:val="004D2BF6"/>
    <w:rsid w:val="004D31AE"/>
    <w:rsid w:val="004D326E"/>
    <w:rsid w:val="004D34F9"/>
    <w:rsid w:val="004D469C"/>
    <w:rsid w:val="004D4CD5"/>
    <w:rsid w:val="004D5066"/>
    <w:rsid w:val="004D5456"/>
    <w:rsid w:val="004D57CE"/>
    <w:rsid w:val="004D613E"/>
    <w:rsid w:val="004D6C86"/>
    <w:rsid w:val="004D771A"/>
    <w:rsid w:val="004E027C"/>
    <w:rsid w:val="004E068E"/>
    <w:rsid w:val="004E091F"/>
    <w:rsid w:val="004E1091"/>
    <w:rsid w:val="004E19FE"/>
    <w:rsid w:val="004E225A"/>
    <w:rsid w:val="004E32ED"/>
    <w:rsid w:val="004E4416"/>
    <w:rsid w:val="004E449C"/>
    <w:rsid w:val="004E45C0"/>
    <w:rsid w:val="004E479C"/>
    <w:rsid w:val="004E6718"/>
    <w:rsid w:val="004E701D"/>
    <w:rsid w:val="004E70BE"/>
    <w:rsid w:val="004E730B"/>
    <w:rsid w:val="004E7D41"/>
    <w:rsid w:val="004F0A42"/>
    <w:rsid w:val="004F107B"/>
    <w:rsid w:val="004F1752"/>
    <w:rsid w:val="004F1CDE"/>
    <w:rsid w:val="004F2137"/>
    <w:rsid w:val="004F2197"/>
    <w:rsid w:val="004F267D"/>
    <w:rsid w:val="004F2B25"/>
    <w:rsid w:val="004F2D57"/>
    <w:rsid w:val="004F339E"/>
    <w:rsid w:val="004F3446"/>
    <w:rsid w:val="004F3701"/>
    <w:rsid w:val="004F4557"/>
    <w:rsid w:val="004F46C3"/>
    <w:rsid w:val="004F491B"/>
    <w:rsid w:val="004F4DEB"/>
    <w:rsid w:val="004F4FBF"/>
    <w:rsid w:val="004F6BA5"/>
    <w:rsid w:val="004F78BF"/>
    <w:rsid w:val="004F7B29"/>
    <w:rsid w:val="004F7FC2"/>
    <w:rsid w:val="005002A2"/>
    <w:rsid w:val="00500431"/>
    <w:rsid w:val="005006FC"/>
    <w:rsid w:val="00500B4F"/>
    <w:rsid w:val="00501E54"/>
    <w:rsid w:val="0050206F"/>
    <w:rsid w:val="00502DC0"/>
    <w:rsid w:val="005031E5"/>
    <w:rsid w:val="00503B35"/>
    <w:rsid w:val="00504520"/>
    <w:rsid w:val="0050467B"/>
    <w:rsid w:val="0050469D"/>
    <w:rsid w:val="005051E3"/>
    <w:rsid w:val="0050545A"/>
    <w:rsid w:val="00506087"/>
    <w:rsid w:val="00506C99"/>
    <w:rsid w:val="00506CCE"/>
    <w:rsid w:val="00506F33"/>
    <w:rsid w:val="00506FAF"/>
    <w:rsid w:val="005071F9"/>
    <w:rsid w:val="005076E7"/>
    <w:rsid w:val="00510980"/>
    <w:rsid w:val="00510AD2"/>
    <w:rsid w:val="005122F1"/>
    <w:rsid w:val="00512709"/>
    <w:rsid w:val="00513425"/>
    <w:rsid w:val="00513752"/>
    <w:rsid w:val="00513E85"/>
    <w:rsid w:val="00514BE6"/>
    <w:rsid w:val="00515030"/>
    <w:rsid w:val="00515FA1"/>
    <w:rsid w:val="0051609C"/>
    <w:rsid w:val="005162A0"/>
    <w:rsid w:val="00521275"/>
    <w:rsid w:val="00521819"/>
    <w:rsid w:val="005221AA"/>
    <w:rsid w:val="005222C8"/>
    <w:rsid w:val="00522A50"/>
    <w:rsid w:val="00522DF3"/>
    <w:rsid w:val="00522F01"/>
    <w:rsid w:val="00522F31"/>
    <w:rsid w:val="0052371D"/>
    <w:rsid w:val="00524093"/>
    <w:rsid w:val="005240B3"/>
    <w:rsid w:val="005248F3"/>
    <w:rsid w:val="00524D99"/>
    <w:rsid w:val="005254D7"/>
    <w:rsid w:val="005259B4"/>
    <w:rsid w:val="00525ACC"/>
    <w:rsid w:val="0052611B"/>
    <w:rsid w:val="00526A74"/>
    <w:rsid w:val="00526D9A"/>
    <w:rsid w:val="00526F64"/>
    <w:rsid w:val="00527E46"/>
    <w:rsid w:val="005300DB"/>
    <w:rsid w:val="005304C9"/>
    <w:rsid w:val="0053243B"/>
    <w:rsid w:val="00532F7D"/>
    <w:rsid w:val="00532F87"/>
    <w:rsid w:val="00533132"/>
    <w:rsid w:val="005335F5"/>
    <w:rsid w:val="00533919"/>
    <w:rsid w:val="00533991"/>
    <w:rsid w:val="00533AF5"/>
    <w:rsid w:val="00534B95"/>
    <w:rsid w:val="00535F05"/>
    <w:rsid w:val="00535FA0"/>
    <w:rsid w:val="005365E7"/>
    <w:rsid w:val="00537289"/>
    <w:rsid w:val="00537AE4"/>
    <w:rsid w:val="00537AF9"/>
    <w:rsid w:val="00541072"/>
    <w:rsid w:val="00541085"/>
    <w:rsid w:val="005416D4"/>
    <w:rsid w:val="0054247F"/>
    <w:rsid w:val="00542DAD"/>
    <w:rsid w:val="0054302B"/>
    <w:rsid w:val="0054308E"/>
    <w:rsid w:val="005443BB"/>
    <w:rsid w:val="00544E80"/>
    <w:rsid w:val="0054525E"/>
    <w:rsid w:val="00545A8B"/>
    <w:rsid w:val="00545FF5"/>
    <w:rsid w:val="00546941"/>
    <w:rsid w:val="00547045"/>
    <w:rsid w:val="00547257"/>
    <w:rsid w:val="00547862"/>
    <w:rsid w:val="00547CE7"/>
    <w:rsid w:val="00547F5F"/>
    <w:rsid w:val="00547FB9"/>
    <w:rsid w:val="005500DD"/>
    <w:rsid w:val="00550508"/>
    <w:rsid w:val="005518F8"/>
    <w:rsid w:val="00551A3E"/>
    <w:rsid w:val="00552974"/>
    <w:rsid w:val="0055369F"/>
    <w:rsid w:val="00553F5D"/>
    <w:rsid w:val="00554595"/>
    <w:rsid w:val="005545DE"/>
    <w:rsid w:val="0055468B"/>
    <w:rsid w:val="00554AB8"/>
    <w:rsid w:val="00554CDE"/>
    <w:rsid w:val="00555271"/>
    <w:rsid w:val="00557D44"/>
    <w:rsid w:val="00557E87"/>
    <w:rsid w:val="00557F22"/>
    <w:rsid w:val="00560164"/>
    <w:rsid w:val="00561743"/>
    <w:rsid w:val="00561A5F"/>
    <w:rsid w:val="00562228"/>
    <w:rsid w:val="005629AC"/>
    <w:rsid w:val="00563065"/>
    <w:rsid w:val="005640D3"/>
    <w:rsid w:val="00565731"/>
    <w:rsid w:val="00565A30"/>
    <w:rsid w:val="00565BE3"/>
    <w:rsid w:val="00565E70"/>
    <w:rsid w:val="005665F9"/>
    <w:rsid w:val="00566FA4"/>
    <w:rsid w:val="005673BB"/>
    <w:rsid w:val="00570569"/>
    <w:rsid w:val="00571398"/>
    <w:rsid w:val="005714DF"/>
    <w:rsid w:val="005716B1"/>
    <w:rsid w:val="005718D6"/>
    <w:rsid w:val="005729FE"/>
    <w:rsid w:val="00572E84"/>
    <w:rsid w:val="00573AA9"/>
    <w:rsid w:val="00573B51"/>
    <w:rsid w:val="005745A8"/>
    <w:rsid w:val="00574690"/>
    <w:rsid w:val="00575007"/>
    <w:rsid w:val="00575375"/>
    <w:rsid w:val="00575538"/>
    <w:rsid w:val="00575893"/>
    <w:rsid w:val="00575927"/>
    <w:rsid w:val="00576192"/>
    <w:rsid w:val="005763EF"/>
    <w:rsid w:val="00576E60"/>
    <w:rsid w:val="00576F40"/>
    <w:rsid w:val="0057722B"/>
    <w:rsid w:val="0057799D"/>
    <w:rsid w:val="00577C1A"/>
    <w:rsid w:val="0058072C"/>
    <w:rsid w:val="00581C6A"/>
    <w:rsid w:val="0058250E"/>
    <w:rsid w:val="00582737"/>
    <w:rsid w:val="00582C46"/>
    <w:rsid w:val="00582F8A"/>
    <w:rsid w:val="00584140"/>
    <w:rsid w:val="005845BE"/>
    <w:rsid w:val="0058470B"/>
    <w:rsid w:val="005854AB"/>
    <w:rsid w:val="005858CE"/>
    <w:rsid w:val="005859C7"/>
    <w:rsid w:val="00585AE0"/>
    <w:rsid w:val="005860F9"/>
    <w:rsid w:val="00586E2A"/>
    <w:rsid w:val="00587739"/>
    <w:rsid w:val="0059111D"/>
    <w:rsid w:val="005912E0"/>
    <w:rsid w:val="005924EC"/>
    <w:rsid w:val="0059359A"/>
    <w:rsid w:val="00593C50"/>
    <w:rsid w:val="00595C2D"/>
    <w:rsid w:val="00596668"/>
    <w:rsid w:val="00596D8B"/>
    <w:rsid w:val="005971E1"/>
    <w:rsid w:val="0059793C"/>
    <w:rsid w:val="00597A41"/>
    <w:rsid w:val="00597B1B"/>
    <w:rsid w:val="00597EBC"/>
    <w:rsid w:val="005A0861"/>
    <w:rsid w:val="005A0C46"/>
    <w:rsid w:val="005A1661"/>
    <w:rsid w:val="005A1C4B"/>
    <w:rsid w:val="005A1DAF"/>
    <w:rsid w:val="005A27FF"/>
    <w:rsid w:val="005A29EF"/>
    <w:rsid w:val="005A2BEC"/>
    <w:rsid w:val="005A336A"/>
    <w:rsid w:val="005A3ABA"/>
    <w:rsid w:val="005A3F74"/>
    <w:rsid w:val="005A40F4"/>
    <w:rsid w:val="005A4B19"/>
    <w:rsid w:val="005A4B5E"/>
    <w:rsid w:val="005A4CC6"/>
    <w:rsid w:val="005A4D51"/>
    <w:rsid w:val="005A57A6"/>
    <w:rsid w:val="005A69A2"/>
    <w:rsid w:val="005A735A"/>
    <w:rsid w:val="005A73CD"/>
    <w:rsid w:val="005B0086"/>
    <w:rsid w:val="005B0393"/>
    <w:rsid w:val="005B071B"/>
    <w:rsid w:val="005B080B"/>
    <w:rsid w:val="005B0ADF"/>
    <w:rsid w:val="005B0F68"/>
    <w:rsid w:val="005B111C"/>
    <w:rsid w:val="005B11B1"/>
    <w:rsid w:val="005B14D8"/>
    <w:rsid w:val="005B185C"/>
    <w:rsid w:val="005B1A74"/>
    <w:rsid w:val="005B1ABF"/>
    <w:rsid w:val="005B1D9D"/>
    <w:rsid w:val="005B1E7B"/>
    <w:rsid w:val="005B25CF"/>
    <w:rsid w:val="005B2B3B"/>
    <w:rsid w:val="005B36C9"/>
    <w:rsid w:val="005B4801"/>
    <w:rsid w:val="005B4B4B"/>
    <w:rsid w:val="005B4D59"/>
    <w:rsid w:val="005B5175"/>
    <w:rsid w:val="005B53EB"/>
    <w:rsid w:val="005B5CE3"/>
    <w:rsid w:val="005B6328"/>
    <w:rsid w:val="005B6629"/>
    <w:rsid w:val="005B6B32"/>
    <w:rsid w:val="005B6F40"/>
    <w:rsid w:val="005B6F4A"/>
    <w:rsid w:val="005B7007"/>
    <w:rsid w:val="005B72CE"/>
    <w:rsid w:val="005B7326"/>
    <w:rsid w:val="005B7A44"/>
    <w:rsid w:val="005B7D27"/>
    <w:rsid w:val="005C04A9"/>
    <w:rsid w:val="005C17D5"/>
    <w:rsid w:val="005C1879"/>
    <w:rsid w:val="005C2093"/>
    <w:rsid w:val="005C25CC"/>
    <w:rsid w:val="005C26CE"/>
    <w:rsid w:val="005C26EA"/>
    <w:rsid w:val="005C5562"/>
    <w:rsid w:val="005C57C7"/>
    <w:rsid w:val="005C5966"/>
    <w:rsid w:val="005C5C26"/>
    <w:rsid w:val="005C5CE1"/>
    <w:rsid w:val="005C5DA2"/>
    <w:rsid w:val="005C721A"/>
    <w:rsid w:val="005D0126"/>
    <w:rsid w:val="005D0B01"/>
    <w:rsid w:val="005D14C1"/>
    <w:rsid w:val="005D2A36"/>
    <w:rsid w:val="005D2D95"/>
    <w:rsid w:val="005D3472"/>
    <w:rsid w:val="005D3790"/>
    <w:rsid w:val="005D3B50"/>
    <w:rsid w:val="005D44B8"/>
    <w:rsid w:val="005D4A05"/>
    <w:rsid w:val="005D4ECC"/>
    <w:rsid w:val="005D5433"/>
    <w:rsid w:val="005D5694"/>
    <w:rsid w:val="005D5D93"/>
    <w:rsid w:val="005D616E"/>
    <w:rsid w:val="005D6918"/>
    <w:rsid w:val="005D6BAD"/>
    <w:rsid w:val="005D736B"/>
    <w:rsid w:val="005D7BF7"/>
    <w:rsid w:val="005E00FA"/>
    <w:rsid w:val="005E0B70"/>
    <w:rsid w:val="005E1BD8"/>
    <w:rsid w:val="005E1F41"/>
    <w:rsid w:val="005E2229"/>
    <w:rsid w:val="005E2640"/>
    <w:rsid w:val="005E27FD"/>
    <w:rsid w:val="005E325A"/>
    <w:rsid w:val="005E345A"/>
    <w:rsid w:val="005E3A99"/>
    <w:rsid w:val="005E3FFC"/>
    <w:rsid w:val="005E41AF"/>
    <w:rsid w:val="005E513E"/>
    <w:rsid w:val="005E5B04"/>
    <w:rsid w:val="005E7164"/>
    <w:rsid w:val="005E7296"/>
    <w:rsid w:val="005E72A1"/>
    <w:rsid w:val="005E7C6E"/>
    <w:rsid w:val="005F0593"/>
    <w:rsid w:val="005F1043"/>
    <w:rsid w:val="005F1140"/>
    <w:rsid w:val="005F1CB4"/>
    <w:rsid w:val="005F20CE"/>
    <w:rsid w:val="005F2363"/>
    <w:rsid w:val="005F2CC4"/>
    <w:rsid w:val="005F2E4C"/>
    <w:rsid w:val="005F2EF5"/>
    <w:rsid w:val="005F3649"/>
    <w:rsid w:val="005F3B24"/>
    <w:rsid w:val="005F3BF7"/>
    <w:rsid w:val="005F4515"/>
    <w:rsid w:val="005F5484"/>
    <w:rsid w:val="005F54F5"/>
    <w:rsid w:val="005F5732"/>
    <w:rsid w:val="005F6ADA"/>
    <w:rsid w:val="005F6CDF"/>
    <w:rsid w:val="005F6DF3"/>
    <w:rsid w:val="005F6FA0"/>
    <w:rsid w:val="005F757A"/>
    <w:rsid w:val="005F78CB"/>
    <w:rsid w:val="005F7D73"/>
    <w:rsid w:val="005F7DDD"/>
    <w:rsid w:val="006002A3"/>
    <w:rsid w:val="00600512"/>
    <w:rsid w:val="00603330"/>
    <w:rsid w:val="00603715"/>
    <w:rsid w:val="00604543"/>
    <w:rsid w:val="00604DA3"/>
    <w:rsid w:val="0060565D"/>
    <w:rsid w:val="0060567F"/>
    <w:rsid w:val="006056A9"/>
    <w:rsid w:val="006058AA"/>
    <w:rsid w:val="006058E7"/>
    <w:rsid w:val="00607207"/>
    <w:rsid w:val="0061050B"/>
    <w:rsid w:val="00610A88"/>
    <w:rsid w:val="00610D5D"/>
    <w:rsid w:val="0061124B"/>
    <w:rsid w:val="006121CB"/>
    <w:rsid w:val="00612982"/>
    <w:rsid w:val="00612A8D"/>
    <w:rsid w:val="00612B1C"/>
    <w:rsid w:val="00612D25"/>
    <w:rsid w:val="0061322A"/>
    <w:rsid w:val="00614CB8"/>
    <w:rsid w:val="0061579E"/>
    <w:rsid w:val="00615EB7"/>
    <w:rsid w:val="00616604"/>
    <w:rsid w:val="00616903"/>
    <w:rsid w:val="00616965"/>
    <w:rsid w:val="006175B2"/>
    <w:rsid w:val="00617ACB"/>
    <w:rsid w:val="00617B89"/>
    <w:rsid w:val="00617DA1"/>
    <w:rsid w:val="00620AD8"/>
    <w:rsid w:val="006216E4"/>
    <w:rsid w:val="006219EE"/>
    <w:rsid w:val="00621AE6"/>
    <w:rsid w:val="00621F31"/>
    <w:rsid w:val="00622734"/>
    <w:rsid w:val="0062297C"/>
    <w:rsid w:val="00623452"/>
    <w:rsid w:val="0062405F"/>
    <w:rsid w:val="0062418F"/>
    <w:rsid w:val="00625079"/>
    <w:rsid w:val="00626101"/>
    <w:rsid w:val="00626544"/>
    <w:rsid w:val="00626C77"/>
    <w:rsid w:val="006276B6"/>
    <w:rsid w:val="006279ED"/>
    <w:rsid w:val="0063067F"/>
    <w:rsid w:val="00630D0E"/>
    <w:rsid w:val="00631267"/>
    <w:rsid w:val="00631FF0"/>
    <w:rsid w:val="00632877"/>
    <w:rsid w:val="00632970"/>
    <w:rsid w:val="00632C25"/>
    <w:rsid w:val="006330C0"/>
    <w:rsid w:val="00633534"/>
    <w:rsid w:val="00634EF7"/>
    <w:rsid w:val="006371CB"/>
    <w:rsid w:val="00637669"/>
    <w:rsid w:val="00637A93"/>
    <w:rsid w:val="00637B02"/>
    <w:rsid w:val="00637DEA"/>
    <w:rsid w:val="00640766"/>
    <w:rsid w:val="00640B96"/>
    <w:rsid w:val="00641110"/>
    <w:rsid w:val="00641933"/>
    <w:rsid w:val="00642CF1"/>
    <w:rsid w:val="00643008"/>
    <w:rsid w:val="00643191"/>
    <w:rsid w:val="00643D34"/>
    <w:rsid w:val="00644171"/>
    <w:rsid w:val="0064462B"/>
    <w:rsid w:val="00644EF6"/>
    <w:rsid w:val="006450E8"/>
    <w:rsid w:val="00646356"/>
    <w:rsid w:val="0064645C"/>
    <w:rsid w:val="00646920"/>
    <w:rsid w:val="0064742C"/>
    <w:rsid w:val="00647B7E"/>
    <w:rsid w:val="00647FB1"/>
    <w:rsid w:val="00651640"/>
    <w:rsid w:val="00651A80"/>
    <w:rsid w:val="0065267D"/>
    <w:rsid w:val="0065337E"/>
    <w:rsid w:val="006537A0"/>
    <w:rsid w:val="00653A00"/>
    <w:rsid w:val="00653EA1"/>
    <w:rsid w:val="006544DB"/>
    <w:rsid w:val="0065475C"/>
    <w:rsid w:val="006553A3"/>
    <w:rsid w:val="0065578F"/>
    <w:rsid w:val="00655B16"/>
    <w:rsid w:val="00655DA6"/>
    <w:rsid w:val="00655DDF"/>
    <w:rsid w:val="00655EAD"/>
    <w:rsid w:val="00655FA0"/>
    <w:rsid w:val="00657B0B"/>
    <w:rsid w:val="00657DD7"/>
    <w:rsid w:val="00660125"/>
    <w:rsid w:val="00660E90"/>
    <w:rsid w:val="00660ECB"/>
    <w:rsid w:val="0066165B"/>
    <w:rsid w:val="00661CCB"/>
    <w:rsid w:val="006625F3"/>
    <w:rsid w:val="006637BA"/>
    <w:rsid w:val="0066382B"/>
    <w:rsid w:val="00663855"/>
    <w:rsid w:val="00663CE5"/>
    <w:rsid w:val="00663DD2"/>
    <w:rsid w:val="00663DE6"/>
    <w:rsid w:val="00663F42"/>
    <w:rsid w:val="00664B27"/>
    <w:rsid w:val="00665062"/>
    <w:rsid w:val="006653B5"/>
    <w:rsid w:val="006654E5"/>
    <w:rsid w:val="00665DD8"/>
    <w:rsid w:val="00665E0F"/>
    <w:rsid w:val="00665E60"/>
    <w:rsid w:val="00665E8C"/>
    <w:rsid w:val="00665F6A"/>
    <w:rsid w:val="006666A2"/>
    <w:rsid w:val="00666B17"/>
    <w:rsid w:val="0066707B"/>
    <w:rsid w:val="006678B6"/>
    <w:rsid w:val="006678CA"/>
    <w:rsid w:val="0067014E"/>
    <w:rsid w:val="0067056E"/>
    <w:rsid w:val="00670623"/>
    <w:rsid w:val="0067195B"/>
    <w:rsid w:val="006721C2"/>
    <w:rsid w:val="00672452"/>
    <w:rsid w:val="0067245C"/>
    <w:rsid w:val="00673B40"/>
    <w:rsid w:val="006741BB"/>
    <w:rsid w:val="00675356"/>
    <w:rsid w:val="006755B4"/>
    <w:rsid w:val="006755B7"/>
    <w:rsid w:val="00675FF0"/>
    <w:rsid w:val="006764C7"/>
    <w:rsid w:val="00676DD8"/>
    <w:rsid w:val="00677327"/>
    <w:rsid w:val="00677EAF"/>
    <w:rsid w:val="00677FBF"/>
    <w:rsid w:val="006804CD"/>
    <w:rsid w:val="00680BB9"/>
    <w:rsid w:val="00680C9E"/>
    <w:rsid w:val="00681D06"/>
    <w:rsid w:val="00682620"/>
    <w:rsid w:val="00682829"/>
    <w:rsid w:val="00682B2C"/>
    <w:rsid w:val="006833BB"/>
    <w:rsid w:val="006833E1"/>
    <w:rsid w:val="00683411"/>
    <w:rsid w:val="0068389E"/>
    <w:rsid w:val="00684015"/>
    <w:rsid w:val="006842A2"/>
    <w:rsid w:val="00684ED3"/>
    <w:rsid w:val="006859EC"/>
    <w:rsid w:val="00685E29"/>
    <w:rsid w:val="006865B6"/>
    <w:rsid w:val="0068669E"/>
    <w:rsid w:val="006873A2"/>
    <w:rsid w:val="00690045"/>
    <w:rsid w:val="006901E0"/>
    <w:rsid w:val="0069047A"/>
    <w:rsid w:val="006913EC"/>
    <w:rsid w:val="00691575"/>
    <w:rsid w:val="006915E1"/>
    <w:rsid w:val="00691B50"/>
    <w:rsid w:val="00691BF8"/>
    <w:rsid w:val="00691EDE"/>
    <w:rsid w:val="00692333"/>
    <w:rsid w:val="0069235E"/>
    <w:rsid w:val="006929EF"/>
    <w:rsid w:val="006938BA"/>
    <w:rsid w:val="0069465D"/>
    <w:rsid w:val="006957A1"/>
    <w:rsid w:val="0069599F"/>
    <w:rsid w:val="006963FD"/>
    <w:rsid w:val="00696A84"/>
    <w:rsid w:val="0069776E"/>
    <w:rsid w:val="00697F6D"/>
    <w:rsid w:val="006A036A"/>
    <w:rsid w:val="006A06D9"/>
    <w:rsid w:val="006A0E9B"/>
    <w:rsid w:val="006A1321"/>
    <w:rsid w:val="006A197D"/>
    <w:rsid w:val="006A2234"/>
    <w:rsid w:val="006A2724"/>
    <w:rsid w:val="006A2EA1"/>
    <w:rsid w:val="006A4D8F"/>
    <w:rsid w:val="006A5477"/>
    <w:rsid w:val="006A5BF4"/>
    <w:rsid w:val="006A5C3F"/>
    <w:rsid w:val="006A5F05"/>
    <w:rsid w:val="006A60C3"/>
    <w:rsid w:val="006A62BD"/>
    <w:rsid w:val="006A69FC"/>
    <w:rsid w:val="006A7609"/>
    <w:rsid w:val="006A7B89"/>
    <w:rsid w:val="006A7FF2"/>
    <w:rsid w:val="006B0A72"/>
    <w:rsid w:val="006B1A32"/>
    <w:rsid w:val="006B2981"/>
    <w:rsid w:val="006B41E6"/>
    <w:rsid w:val="006B59FC"/>
    <w:rsid w:val="006B6A16"/>
    <w:rsid w:val="006B6DEF"/>
    <w:rsid w:val="006B7061"/>
    <w:rsid w:val="006B7111"/>
    <w:rsid w:val="006C011E"/>
    <w:rsid w:val="006C0271"/>
    <w:rsid w:val="006C14DA"/>
    <w:rsid w:val="006C261B"/>
    <w:rsid w:val="006C3C54"/>
    <w:rsid w:val="006C4579"/>
    <w:rsid w:val="006C4F51"/>
    <w:rsid w:val="006C5802"/>
    <w:rsid w:val="006C5E0B"/>
    <w:rsid w:val="006C5F15"/>
    <w:rsid w:val="006C6540"/>
    <w:rsid w:val="006C6E45"/>
    <w:rsid w:val="006C6EE9"/>
    <w:rsid w:val="006D0B18"/>
    <w:rsid w:val="006D0EE3"/>
    <w:rsid w:val="006D1889"/>
    <w:rsid w:val="006D1D16"/>
    <w:rsid w:val="006D296D"/>
    <w:rsid w:val="006D3665"/>
    <w:rsid w:val="006D3F0A"/>
    <w:rsid w:val="006D43DE"/>
    <w:rsid w:val="006D43FE"/>
    <w:rsid w:val="006D4991"/>
    <w:rsid w:val="006D49DA"/>
    <w:rsid w:val="006D4F64"/>
    <w:rsid w:val="006D587B"/>
    <w:rsid w:val="006D5F07"/>
    <w:rsid w:val="006D6427"/>
    <w:rsid w:val="006D64EF"/>
    <w:rsid w:val="006D6828"/>
    <w:rsid w:val="006D6976"/>
    <w:rsid w:val="006D69C1"/>
    <w:rsid w:val="006E03B7"/>
    <w:rsid w:val="006E06D8"/>
    <w:rsid w:val="006E073D"/>
    <w:rsid w:val="006E1174"/>
    <w:rsid w:val="006E20D4"/>
    <w:rsid w:val="006E2421"/>
    <w:rsid w:val="006E2BD2"/>
    <w:rsid w:val="006E39A0"/>
    <w:rsid w:val="006E441A"/>
    <w:rsid w:val="006E45CB"/>
    <w:rsid w:val="006E4DE0"/>
    <w:rsid w:val="006E502E"/>
    <w:rsid w:val="006E5A8B"/>
    <w:rsid w:val="006E5BF6"/>
    <w:rsid w:val="006E5F80"/>
    <w:rsid w:val="006E634C"/>
    <w:rsid w:val="006E6475"/>
    <w:rsid w:val="006E64D3"/>
    <w:rsid w:val="006E6712"/>
    <w:rsid w:val="006E6860"/>
    <w:rsid w:val="006E68A7"/>
    <w:rsid w:val="006E7257"/>
    <w:rsid w:val="006E78E6"/>
    <w:rsid w:val="006E7E03"/>
    <w:rsid w:val="006F063C"/>
    <w:rsid w:val="006F0A9B"/>
    <w:rsid w:val="006F118F"/>
    <w:rsid w:val="006F12BE"/>
    <w:rsid w:val="006F166A"/>
    <w:rsid w:val="006F1DC3"/>
    <w:rsid w:val="006F24C2"/>
    <w:rsid w:val="006F27D6"/>
    <w:rsid w:val="006F28C0"/>
    <w:rsid w:val="006F2DD5"/>
    <w:rsid w:val="006F2F43"/>
    <w:rsid w:val="006F31AA"/>
    <w:rsid w:val="006F39F5"/>
    <w:rsid w:val="006F40F4"/>
    <w:rsid w:val="006F4318"/>
    <w:rsid w:val="006F5B06"/>
    <w:rsid w:val="006F7DBF"/>
    <w:rsid w:val="006F7F64"/>
    <w:rsid w:val="007005EE"/>
    <w:rsid w:val="007008F4"/>
    <w:rsid w:val="00700E18"/>
    <w:rsid w:val="0070153D"/>
    <w:rsid w:val="00701DF4"/>
    <w:rsid w:val="007052A4"/>
    <w:rsid w:val="00705CF8"/>
    <w:rsid w:val="00705F7F"/>
    <w:rsid w:val="007063C0"/>
    <w:rsid w:val="00706B29"/>
    <w:rsid w:val="0070720D"/>
    <w:rsid w:val="007076E5"/>
    <w:rsid w:val="00707AAF"/>
    <w:rsid w:val="00710378"/>
    <w:rsid w:val="007105D0"/>
    <w:rsid w:val="00710906"/>
    <w:rsid w:val="00710CFE"/>
    <w:rsid w:val="00710FD2"/>
    <w:rsid w:val="00711205"/>
    <w:rsid w:val="00711B34"/>
    <w:rsid w:val="0071206D"/>
    <w:rsid w:val="007121FA"/>
    <w:rsid w:val="00712A3D"/>
    <w:rsid w:val="00712E59"/>
    <w:rsid w:val="00713031"/>
    <w:rsid w:val="007133E5"/>
    <w:rsid w:val="0071411D"/>
    <w:rsid w:val="00714411"/>
    <w:rsid w:val="007146A0"/>
    <w:rsid w:val="00714968"/>
    <w:rsid w:val="00714C83"/>
    <w:rsid w:val="0071572A"/>
    <w:rsid w:val="00715D03"/>
    <w:rsid w:val="00716644"/>
    <w:rsid w:val="00716A55"/>
    <w:rsid w:val="00716D32"/>
    <w:rsid w:val="00717FD2"/>
    <w:rsid w:val="00720A6E"/>
    <w:rsid w:val="00721913"/>
    <w:rsid w:val="00721C59"/>
    <w:rsid w:val="00722280"/>
    <w:rsid w:val="0072352A"/>
    <w:rsid w:val="0072354E"/>
    <w:rsid w:val="00723710"/>
    <w:rsid w:val="00723CBA"/>
    <w:rsid w:val="00723D00"/>
    <w:rsid w:val="00724DA4"/>
    <w:rsid w:val="00724E7E"/>
    <w:rsid w:val="007251B9"/>
    <w:rsid w:val="00725DC7"/>
    <w:rsid w:val="00726C3E"/>
    <w:rsid w:val="00726E8B"/>
    <w:rsid w:val="007272BD"/>
    <w:rsid w:val="00727456"/>
    <w:rsid w:val="00727764"/>
    <w:rsid w:val="00727989"/>
    <w:rsid w:val="007279CF"/>
    <w:rsid w:val="00727A7A"/>
    <w:rsid w:val="00727BC9"/>
    <w:rsid w:val="007300DC"/>
    <w:rsid w:val="007300EC"/>
    <w:rsid w:val="00730408"/>
    <w:rsid w:val="00730861"/>
    <w:rsid w:val="00730A1E"/>
    <w:rsid w:val="00730AC6"/>
    <w:rsid w:val="00731109"/>
    <w:rsid w:val="00731EB2"/>
    <w:rsid w:val="0073255A"/>
    <w:rsid w:val="007330C9"/>
    <w:rsid w:val="007336DF"/>
    <w:rsid w:val="007336FF"/>
    <w:rsid w:val="0073370B"/>
    <w:rsid w:val="0073399E"/>
    <w:rsid w:val="00733A4E"/>
    <w:rsid w:val="0073443D"/>
    <w:rsid w:val="00734BC9"/>
    <w:rsid w:val="00735378"/>
    <w:rsid w:val="0073572B"/>
    <w:rsid w:val="00735CB5"/>
    <w:rsid w:val="00736E86"/>
    <w:rsid w:val="00737071"/>
    <w:rsid w:val="00737503"/>
    <w:rsid w:val="00737586"/>
    <w:rsid w:val="00737BE9"/>
    <w:rsid w:val="00737DAC"/>
    <w:rsid w:val="00737FE7"/>
    <w:rsid w:val="0074005A"/>
    <w:rsid w:val="00740241"/>
    <w:rsid w:val="00741D9A"/>
    <w:rsid w:val="00741F4B"/>
    <w:rsid w:val="00742547"/>
    <w:rsid w:val="00742719"/>
    <w:rsid w:val="00742819"/>
    <w:rsid w:val="00742E9B"/>
    <w:rsid w:val="007436E0"/>
    <w:rsid w:val="00743BFE"/>
    <w:rsid w:val="00743ED4"/>
    <w:rsid w:val="00744005"/>
    <w:rsid w:val="00745A0E"/>
    <w:rsid w:val="00745D23"/>
    <w:rsid w:val="00745FAC"/>
    <w:rsid w:val="0074604E"/>
    <w:rsid w:val="00746D4C"/>
    <w:rsid w:val="0074744B"/>
    <w:rsid w:val="007475CB"/>
    <w:rsid w:val="00747755"/>
    <w:rsid w:val="00750131"/>
    <w:rsid w:val="007508A9"/>
    <w:rsid w:val="007516D2"/>
    <w:rsid w:val="00751998"/>
    <w:rsid w:val="00752731"/>
    <w:rsid w:val="00752B2B"/>
    <w:rsid w:val="00752F9D"/>
    <w:rsid w:val="00753C1D"/>
    <w:rsid w:val="00753FC2"/>
    <w:rsid w:val="00754C50"/>
    <w:rsid w:val="0075521B"/>
    <w:rsid w:val="0075699C"/>
    <w:rsid w:val="00757242"/>
    <w:rsid w:val="0075774F"/>
    <w:rsid w:val="0076002A"/>
    <w:rsid w:val="0076029A"/>
    <w:rsid w:val="00760989"/>
    <w:rsid w:val="007610C9"/>
    <w:rsid w:val="00761550"/>
    <w:rsid w:val="007625D8"/>
    <w:rsid w:val="007625E5"/>
    <w:rsid w:val="00762FF9"/>
    <w:rsid w:val="00763266"/>
    <w:rsid w:val="00763A0E"/>
    <w:rsid w:val="00764504"/>
    <w:rsid w:val="00764932"/>
    <w:rsid w:val="007649B8"/>
    <w:rsid w:val="00764C02"/>
    <w:rsid w:val="00767707"/>
    <w:rsid w:val="0076770E"/>
    <w:rsid w:val="00767902"/>
    <w:rsid w:val="007700FB"/>
    <w:rsid w:val="0077053A"/>
    <w:rsid w:val="00770A0B"/>
    <w:rsid w:val="00770C97"/>
    <w:rsid w:val="00770F9E"/>
    <w:rsid w:val="00772C88"/>
    <w:rsid w:val="007739AB"/>
    <w:rsid w:val="00773CF9"/>
    <w:rsid w:val="00773ECB"/>
    <w:rsid w:val="00774096"/>
    <w:rsid w:val="0077429A"/>
    <w:rsid w:val="00776FD1"/>
    <w:rsid w:val="00777308"/>
    <w:rsid w:val="00777430"/>
    <w:rsid w:val="007774D7"/>
    <w:rsid w:val="00777DAF"/>
    <w:rsid w:val="00780573"/>
    <w:rsid w:val="00780902"/>
    <w:rsid w:val="00781369"/>
    <w:rsid w:val="007816EF"/>
    <w:rsid w:val="00782837"/>
    <w:rsid w:val="0078292A"/>
    <w:rsid w:val="00783DBF"/>
    <w:rsid w:val="007848CD"/>
    <w:rsid w:val="00784E31"/>
    <w:rsid w:val="00785310"/>
    <w:rsid w:val="00785F0D"/>
    <w:rsid w:val="00786BFF"/>
    <w:rsid w:val="00786EB2"/>
    <w:rsid w:val="00787CD5"/>
    <w:rsid w:val="007910B4"/>
    <w:rsid w:val="00791B38"/>
    <w:rsid w:val="00791F3D"/>
    <w:rsid w:val="007929B1"/>
    <w:rsid w:val="00793671"/>
    <w:rsid w:val="00793691"/>
    <w:rsid w:val="007936F7"/>
    <w:rsid w:val="00793957"/>
    <w:rsid w:val="00793A71"/>
    <w:rsid w:val="0079435D"/>
    <w:rsid w:val="00794531"/>
    <w:rsid w:val="0079654B"/>
    <w:rsid w:val="00797160"/>
    <w:rsid w:val="007A05B0"/>
    <w:rsid w:val="007A0A99"/>
    <w:rsid w:val="007A0DDE"/>
    <w:rsid w:val="007A1874"/>
    <w:rsid w:val="007A1EE2"/>
    <w:rsid w:val="007A207B"/>
    <w:rsid w:val="007A20FB"/>
    <w:rsid w:val="007A274D"/>
    <w:rsid w:val="007A3017"/>
    <w:rsid w:val="007A3FFC"/>
    <w:rsid w:val="007A480C"/>
    <w:rsid w:val="007A60E2"/>
    <w:rsid w:val="007A686B"/>
    <w:rsid w:val="007A7E10"/>
    <w:rsid w:val="007B0B37"/>
    <w:rsid w:val="007B1BCB"/>
    <w:rsid w:val="007B1D2F"/>
    <w:rsid w:val="007B1D84"/>
    <w:rsid w:val="007B3380"/>
    <w:rsid w:val="007B364A"/>
    <w:rsid w:val="007B38B1"/>
    <w:rsid w:val="007B3C44"/>
    <w:rsid w:val="007B5436"/>
    <w:rsid w:val="007B68D9"/>
    <w:rsid w:val="007B70E4"/>
    <w:rsid w:val="007B7A87"/>
    <w:rsid w:val="007B7E55"/>
    <w:rsid w:val="007C04FD"/>
    <w:rsid w:val="007C09DB"/>
    <w:rsid w:val="007C128D"/>
    <w:rsid w:val="007C1411"/>
    <w:rsid w:val="007C1A18"/>
    <w:rsid w:val="007C297C"/>
    <w:rsid w:val="007C2F6C"/>
    <w:rsid w:val="007C2FBB"/>
    <w:rsid w:val="007C3395"/>
    <w:rsid w:val="007C3741"/>
    <w:rsid w:val="007C38EC"/>
    <w:rsid w:val="007C3D77"/>
    <w:rsid w:val="007C4341"/>
    <w:rsid w:val="007C4C87"/>
    <w:rsid w:val="007C4D2B"/>
    <w:rsid w:val="007C50E2"/>
    <w:rsid w:val="007C54DB"/>
    <w:rsid w:val="007C572E"/>
    <w:rsid w:val="007C5796"/>
    <w:rsid w:val="007C57D4"/>
    <w:rsid w:val="007C65AD"/>
    <w:rsid w:val="007C67E2"/>
    <w:rsid w:val="007C68DD"/>
    <w:rsid w:val="007C6DB9"/>
    <w:rsid w:val="007C7327"/>
    <w:rsid w:val="007C7CFB"/>
    <w:rsid w:val="007C7D76"/>
    <w:rsid w:val="007D0DDA"/>
    <w:rsid w:val="007D1552"/>
    <w:rsid w:val="007D2794"/>
    <w:rsid w:val="007D36B2"/>
    <w:rsid w:val="007D3D20"/>
    <w:rsid w:val="007D4177"/>
    <w:rsid w:val="007D4814"/>
    <w:rsid w:val="007D4948"/>
    <w:rsid w:val="007D54E7"/>
    <w:rsid w:val="007D573F"/>
    <w:rsid w:val="007D66A5"/>
    <w:rsid w:val="007D749D"/>
    <w:rsid w:val="007D76FF"/>
    <w:rsid w:val="007D7C95"/>
    <w:rsid w:val="007E071A"/>
    <w:rsid w:val="007E0874"/>
    <w:rsid w:val="007E0DAD"/>
    <w:rsid w:val="007E1168"/>
    <w:rsid w:val="007E1333"/>
    <w:rsid w:val="007E1411"/>
    <w:rsid w:val="007E1576"/>
    <w:rsid w:val="007E16EB"/>
    <w:rsid w:val="007E18A8"/>
    <w:rsid w:val="007E22E8"/>
    <w:rsid w:val="007E275F"/>
    <w:rsid w:val="007E2F5E"/>
    <w:rsid w:val="007E37F0"/>
    <w:rsid w:val="007E3B41"/>
    <w:rsid w:val="007E431A"/>
    <w:rsid w:val="007E4DB4"/>
    <w:rsid w:val="007E5192"/>
    <w:rsid w:val="007E5EDC"/>
    <w:rsid w:val="007E6361"/>
    <w:rsid w:val="007E64E8"/>
    <w:rsid w:val="007E74F7"/>
    <w:rsid w:val="007E7E68"/>
    <w:rsid w:val="007F0180"/>
    <w:rsid w:val="007F0F97"/>
    <w:rsid w:val="007F179E"/>
    <w:rsid w:val="007F372D"/>
    <w:rsid w:val="007F382F"/>
    <w:rsid w:val="007F4143"/>
    <w:rsid w:val="007F4D47"/>
    <w:rsid w:val="007F559E"/>
    <w:rsid w:val="007F5A65"/>
    <w:rsid w:val="007F5D26"/>
    <w:rsid w:val="007F5E77"/>
    <w:rsid w:val="007F621D"/>
    <w:rsid w:val="007F7681"/>
    <w:rsid w:val="007F7BCE"/>
    <w:rsid w:val="00800741"/>
    <w:rsid w:val="008020D4"/>
    <w:rsid w:val="0080233A"/>
    <w:rsid w:val="00802666"/>
    <w:rsid w:val="00802A25"/>
    <w:rsid w:val="00802A53"/>
    <w:rsid w:val="00803D36"/>
    <w:rsid w:val="00807210"/>
    <w:rsid w:val="00807E79"/>
    <w:rsid w:val="00810A22"/>
    <w:rsid w:val="008111AF"/>
    <w:rsid w:val="00811271"/>
    <w:rsid w:val="00812666"/>
    <w:rsid w:val="0081273E"/>
    <w:rsid w:val="008145BC"/>
    <w:rsid w:val="00814EB2"/>
    <w:rsid w:val="008167C3"/>
    <w:rsid w:val="0081761C"/>
    <w:rsid w:val="00817B57"/>
    <w:rsid w:val="00820E4F"/>
    <w:rsid w:val="00821D7E"/>
    <w:rsid w:val="008226B8"/>
    <w:rsid w:val="00823262"/>
    <w:rsid w:val="008238AA"/>
    <w:rsid w:val="00823C9D"/>
    <w:rsid w:val="00823E79"/>
    <w:rsid w:val="00824297"/>
    <w:rsid w:val="00824EBF"/>
    <w:rsid w:val="008255AC"/>
    <w:rsid w:val="00825B18"/>
    <w:rsid w:val="00825DEF"/>
    <w:rsid w:val="00826295"/>
    <w:rsid w:val="008266AF"/>
    <w:rsid w:val="00827334"/>
    <w:rsid w:val="008273A7"/>
    <w:rsid w:val="00827521"/>
    <w:rsid w:val="00830366"/>
    <w:rsid w:val="00830D6D"/>
    <w:rsid w:val="0083125C"/>
    <w:rsid w:val="008316AB"/>
    <w:rsid w:val="00831E45"/>
    <w:rsid w:val="00832338"/>
    <w:rsid w:val="00832431"/>
    <w:rsid w:val="00832540"/>
    <w:rsid w:val="008325E3"/>
    <w:rsid w:val="00832601"/>
    <w:rsid w:val="00832B68"/>
    <w:rsid w:val="00833691"/>
    <w:rsid w:val="00833E82"/>
    <w:rsid w:val="00833FE5"/>
    <w:rsid w:val="008343F0"/>
    <w:rsid w:val="00835714"/>
    <w:rsid w:val="0083653B"/>
    <w:rsid w:val="00836706"/>
    <w:rsid w:val="0083671D"/>
    <w:rsid w:val="008368CA"/>
    <w:rsid w:val="008376F5"/>
    <w:rsid w:val="008413D1"/>
    <w:rsid w:val="008417FA"/>
    <w:rsid w:val="00841CD2"/>
    <w:rsid w:val="00841D4C"/>
    <w:rsid w:val="00841FD3"/>
    <w:rsid w:val="00842355"/>
    <w:rsid w:val="0084251B"/>
    <w:rsid w:val="00842D71"/>
    <w:rsid w:val="008436FE"/>
    <w:rsid w:val="0084402B"/>
    <w:rsid w:val="00844470"/>
    <w:rsid w:val="00844652"/>
    <w:rsid w:val="008451EC"/>
    <w:rsid w:val="0084593A"/>
    <w:rsid w:val="008460FC"/>
    <w:rsid w:val="008467BA"/>
    <w:rsid w:val="00847198"/>
    <w:rsid w:val="0084746F"/>
    <w:rsid w:val="00847A4D"/>
    <w:rsid w:val="00847A59"/>
    <w:rsid w:val="00847F52"/>
    <w:rsid w:val="00851988"/>
    <w:rsid w:val="008520D2"/>
    <w:rsid w:val="008531C8"/>
    <w:rsid w:val="00853909"/>
    <w:rsid w:val="00853DBF"/>
    <w:rsid w:val="0085452B"/>
    <w:rsid w:val="00854A6F"/>
    <w:rsid w:val="00854C7D"/>
    <w:rsid w:val="00854DC0"/>
    <w:rsid w:val="00854E08"/>
    <w:rsid w:val="00854F7A"/>
    <w:rsid w:val="00855195"/>
    <w:rsid w:val="00855208"/>
    <w:rsid w:val="00855484"/>
    <w:rsid w:val="008555AB"/>
    <w:rsid w:val="00855F25"/>
    <w:rsid w:val="0086005E"/>
    <w:rsid w:val="00860B75"/>
    <w:rsid w:val="008613AC"/>
    <w:rsid w:val="00861C0C"/>
    <w:rsid w:val="008620FA"/>
    <w:rsid w:val="00862383"/>
    <w:rsid w:val="00862BE1"/>
    <w:rsid w:val="00862C99"/>
    <w:rsid w:val="00862F75"/>
    <w:rsid w:val="00863D18"/>
    <w:rsid w:val="00863FB7"/>
    <w:rsid w:val="008646FE"/>
    <w:rsid w:val="00865740"/>
    <w:rsid w:val="00866343"/>
    <w:rsid w:val="0086674F"/>
    <w:rsid w:val="008667E3"/>
    <w:rsid w:val="00866937"/>
    <w:rsid w:val="0086709B"/>
    <w:rsid w:val="00867DEC"/>
    <w:rsid w:val="008700E9"/>
    <w:rsid w:val="008703CF"/>
    <w:rsid w:val="00871F89"/>
    <w:rsid w:val="00872731"/>
    <w:rsid w:val="0087299D"/>
    <w:rsid w:val="008739F2"/>
    <w:rsid w:val="00873C45"/>
    <w:rsid w:val="00873C4D"/>
    <w:rsid w:val="00873D5D"/>
    <w:rsid w:val="00873DD6"/>
    <w:rsid w:val="008741D5"/>
    <w:rsid w:val="008749C9"/>
    <w:rsid w:val="0087742E"/>
    <w:rsid w:val="0087744D"/>
    <w:rsid w:val="008774D6"/>
    <w:rsid w:val="008774FE"/>
    <w:rsid w:val="00877C21"/>
    <w:rsid w:val="008801AA"/>
    <w:rsid w:val="00880480"/>
    <w:rsid w:val="00880EF5"/>
    <w:rsid w:val="00881405"/>
    <w:rsid w:val="008818A8"/>
    <w:rsid w:val="00881CAB"/>
    <w:rsid w:val="00882066"/>
    <w:rsid w:val="00883220"/>
    <w:rsid w:val="00883371"/>
    <w:rsid w:val="0088390A"/>
    <w:rsid w:val="008844CA"/>
    <w:rsid w:val="00884A05"/>
    <w:rsid w:val="008851AB"/>
    <w:rsid w:val="00886EF6"/>
    <w:rsid w:val="0088711E"/>
    <w:rsid w:val="0088734B"/>
    <w:rsid w:val="00887411"/>
    <w:rsid w:val="00887F14"/>
    <w:rsid w:val="00890280"/>
    <w:rsid w:val="00890555"/>
    <w:rsid w:val="0089063C"/>
    <w:rsid w:val="00890CCF"/>
    <w:rsid w:val="00891BEC"/>
    <w:rsid w:val="00891F54"/>
    <w:rsid w:val="008923AD"/>
    <w:rsid w:val="0089257C"/>
    <w:rsid w:val="0089258F"/>
    <w:rsid w:val="00893416"/>
    <w:rsid w:val="0089341D"/>
    <w:rsid w:val="008934AE"/>
    <w:rsid w:val="00894014"/>
    <w:rsid w:val="00894BFD"/>
    <w:rsid w:val="00894FF8"/>
    <w:rsid w:val="0089595D"/>
    <w:rsid w:val="00895CBC"/>
    <w:rsid w:val="00896041"/>
    <w:rsid w:val="00896A0C"/>
    <w:rsid w:val="00896C34"/>
    <w:rsid w:val="00897604"/>
    <w:rsid w:val="00897D8F"/>
    <w:rsid w:val="008A02DC"/>
    <w:rsid w:val="008A06A7"/>
    <w:rsid w:val="008A0710"/>
    <w:rsid w:val="008A0BD8"/>
    <w:rsid w:val="008A0FD2"/>
    <w:rsid w:val="008A1E7B"/>
    <w:rsid w:val="008A20BC"/>
    <w:rsid w:val="008A3A33"/>
    <w:rsid w:val="008A43C6"/>
    <w:rsid w:val="008A5369"/>
    <w:rsid w:val="008A579A"/>
    <w:rsid w:val="008A5A2D"/>
    <w:rsid w:val="008A62AA"/>
    <w:rsid w:val="008A64F5"/>
    <w:rsid w:val="008A72AE"/>
    <w:rsid w:val="008A7A55"/>
    <w:rsid w:val="008B02F3"/>
    <w:rsid w:val="008B0BAE"/>
    <w:rsid w:val="008B0E29"/>
    <w:rsid w:val="008B4338"/>
    <w:rsid w:val="008B4BA6"/>
    <w:rsid w:val="008B4E91"/>
    <w:rsid w:val="008B532D"/>
    <w:rsid w:val="008B56DB"/>
    <w:rsid w:val="008B5C89"/>
    <w:rsid w:val="008B6463"/>
    <w:rsid w:val="008B677A"/>
    <w:rsid w:val="008B6C6C"/>
    <w:rsid w:val="008B7935"/>
    <w:rsid w:val="008C0273"/>
    <w:rsid w:val="008C030E"/>
    <w:rsid w:val="008C13E0"/>
    <w:rsid w:val="008C1407"/>
    <w:rsid w:val="008C212F"/>
    <w:rsid w:val="008C2483"/>
    <w:rsid w:val="008C2B3A"/>
    <w:rsid w:val="008C30AA"/>
    <w:rsid w:val="008C35C8"/>
    <w:rsid w:val="008C3958"/>
    <w:rsid w:val="008C39A8"/>
    <w:rsid w:val="008C42FB"/>
    <w:rsid w:val="008C4665"/>
    <w:rsid w:val="008C49FC"/>
    <w:rsid w:val="008C4A42"/>
    <w:rsid w:val="008C5D24"/>
    <w:rsid w:val="008C5DF7"/>
    <w:rsid w:val="008C5F61"/>
    <w:rsid w:val="008C63A9"/>
    <w:rsid w:val="008C75BE"/>
    <w:rsid w:val="008C781B"/>
    <w:rsid w:val="008C78D3"/>
    <w:rsid w:val="008D0D41"/>
    <w:rsid w:val="008D13E7"/>
    <w:rsid w:val="008D1960"/>
    <w:rsid w:val="008D30B0"/>
    <w:rsid w:val="008D31EB"/>
    <w:rsid w:val="008D3E35"/>
    <w:rsid w:val="008D3EC2"/>
    <w:rsid w:val="008D435F"/>
    <w:rsid w:val="008D5273"/>
    <w:rsid w:val="008D5491"/>
    <w:rsid w:val="008D55A5"/>
    <w:rsid w:val="008D58EF"/>
    <w:rsid w:val="008D6229"/>
    <w:rsid w:val="008D6458"/>
    <w:rsid w:val="008D6528"/>
    <w:rsid w:val="008D74E6"/>
    <w:rsid w:val="008D7E49"/>
    <w:rsid w:val="008D7F18"/>
    <w:rsid w:val="008E01F9"/>
    <w:rsid w:val="008E1CB8"/>
    <w:rsid w:val="008E1D8E"/>
    <w:rsid w:val="008E2D9C"/>
    <w:rsid w:val="008E2DA9"/>
    <w:rsid w:val="008E31C9"/>
    <w:rsid w:val="008E3325"/>
    <w:rsid w:val="008E3B98"/>
    <w:rsid w:val="008E3C29"/>
    <w:rsid w:val="008E3E82"/>
    <w:rsid w:val="008E4DEF"/>
    <w:rsid w:val="008E4E69"/>
    <w:rsid w:val="008E544D"/>
    <w:rsid w:val="008E62D7"/>
    <w:rsid w:val="008E6344"/>
    <w:rsid w:val="008E7B9A"/>
    <w:rsid w:val="008F106E"/>
    <w:rsid w:val="008F16A7"/>
    <w:rsid w:val="008F25FC"/>
    <w:rsid w:val="008F26F5"/>
    <w:rsid w:val="008F2AEC"/>
    <w:rsid w:val="008F2B0E"/>
    <w:rsid w:val="008F2C3E"/>
    <w:rsid w:val="008F31DE"/>
    <w:rsid w:val="008F3E9C"/>
    <w:rsid w:val="008F559B"/>
    <w:rsid w:val="008F6CC2"/>
    <w:rsid w:val="009005EC"/>
    <w:rsid w:val="0090094E"/>
    <w:rsid w:val="00900DB3"/>
    <w:rsid w:val="00900EC2"/>
    <w:rsid w:val="00901C4F"/>
    <w:rsid w:val="00901E50"/>
    <w:rsid w:val="009024E0"/>
    <w:rsid w:val="009044A4"/>
    <w:rsid w:val="009047F4"/>
    <w:rsid w:val="00904A13"/>
    <w:rsid w:val="00904A46"/>
    <w:rsid w:val="00904B05"/>
    <w:rsid w:val="009058E3"/>
    <w:rsid w:val="009068B0"/>
    <w:rsid w:val="009069C8"/>
    <w:rsid w:val="00906F62"/>
    <w:rsid w:val="0091028C"/>
    <w:rsid w:val="00910801"/>
    <w:rsid w:val="00911F4F"/>
    <w:rsid w:val="00912E6E"/>
    <w:rsid w:val="00912ECB"/>
    <w:rsid w:val="009131A9"/>
    <w:rsid w:val="0091322D"/>
    <w:rsid w:val="00913830"/>
    <w:rsid w:val="009146AA"/>
    <w:rsid w:val="0091479D"/>
    <w:rsid w:val="009147CB"/>
    <w:rsid w:val="0091516B"/>
    <w:rsid w:val="0091566D"/>
    <w:rsid w:val="00916876"/>
    <w:rsid w:val="00917578"/>
    <w:rsid w:val="00917930"/>
    <w:rsid w:val="009179BA"/>
    <w:rsid w:val="0092080E"/>
    <w:rsid w:val="00923CC1"/>
    <w:rsid w:val="009246BF"/>
    <w:rsid w:val="0092488E"/>
    <w:rsid w:val="00924B9A"/>
    <w:rsid w:val="00925448"/>
    <w:rsid w:val="00925BF2"/>
    <w:rsid w:val="00925D2F"/>
    <w:rsid w:val="00927107"/>
    <w:rsid w:val="00927883"/>
    <w:rsid w:val="0093176F"/>
    <w:rsid w:val="00931780"/>
    <w:rsid w:val="0093209A"/>
    <w:rsid w:val="00932C33"/>
    <w:rsid w:val="0093354E"/>
    <w:rsid w:val="009339F3"/>
    <w:rsid w:val="00934AEE"/>
    <w:rsid w:val="009352EF"/>
    <w:rsid w:val="00941012"/>
    <w:rsid w:val="0094193A"/>
    <w:rsid w:val="00941CB8"/>
    <w:rsid w:val="00943043"/>
    <w:rsid w:val="009436A1"/>
    <w:rsid w:val="009437A1"/>
    <w:rsid w:val="00943F8D"/>
    <w:rsid w:val="009441F4"/>
    <w:rsid w:val="009446CF"/>
    <w:rsid w:val="009453A7"/>
    <w:rsid w:val="0094559B"/>
    <w:rsid w:val="00945858"/>
    <w:rsid w:val="00945CA4"/>
    <w:rsid w:val="00946225"/>
    <w:rsid w:val="00946740"/>
    <w:rsid w:val="009473A7"/>
    <w:rsid w:val="0095017E"/>
    <w:rsid w:val="009503A7"/>
    <w:rsid w:val="00950B86"/>
    <w:rsid w:val="00950E32"/>
    <w:rsid w:val="00950F0E"/>
    <w:rsid w:val="0095214A"/>
    <w:rsid w:val="00952228"/>
    <w:rsid w:val="009529D1"/>
    <w:rsid w:val="009536E5"/>
    <w:rsid w:val="0095428F"/>
    <w:rsid w:val="009547BB"/>
    <w:rsid w:val="009549AA"/>
    <w:rsid w:val="009563F6"/>
    <w:rsid w:val="009567A7"/>
    <w:rsid w:val="00956B99"/>
    <w:rsid w:val="00957023"/>
    <w:rsid w:val="00957141"/>
    <w:rsid w:val="009573B0"/>
    <w:rsid w:val="00957629"/>
    <w:rsid w:val="00960625"/>
    <w:rsid w:val="009607B4"/>
    <w:rsid w:val="009608E9"/>
    <w:rsid w:val="00960C73"/>
    <w:rsid w:val="00961220"/>
    <w:rsid w:val="00962392"/>
    <w:rsid w:val="00962433"/>
    <w:rsid w:val="00962670"/>
    <w:rsid w:val="00962719"/>
    <w:rsid w:val="00962AC9"/>
    <w:rsid w:val="00963A05"/>
    <w:rsid w:val="00963B8E"/>
    <w:rsid w:val="00964FFD"/>
    <w:rsid w:val="00965FFF"/>
    <w:rsid w:val="00966461"/>
    <w:rsid w:val="0096722B"/>
    <w:rsid w:val="00967B8C"/>
    <w:rsid w:val="009700D6"/>
    <w:rsid w:val="00971275"/>
    <w:rsid w:val="00971563"/>
    <w:rsid w:val="009716A4"/>
    <w:rsid w:val="00971E10"/>
    <w:rsid w:val="00971E1E"/>
    <w:rsid w:val="00972020"/>
    <w:rsid w:val="009720D4"/>
    <w:rsid w:val="00973258"/>
    <w:rsid w:val="00973F3E"/>
    <w:rsid w:val="00973F4B"/>
    <w:rsid w:val="0097412D"/>
    <w:rsid w:val="009743B3"/>
    <w:rsid w:val="009745D6"/>
    <w:rsid w:val="009746AF"/>
    <w:rsid w:val="00974F1F"/>
    <w:rsid w:val="00975238"/>
    <w:rsid w:val="00975A6B"/>
    <w:rsid w:val="00975F44"/>
    <w:rsid w:val="009770C1"/>
    <w:rsid w:val="00977400"/>
    <w:rsid w:val="00977F00"/>
    <w:rsid w:val="00980A97"/>
    <w:rsid w:val="009813DF"/>
    <w:rsid w:val="00981427"/>
    <w:rsid w:val="009816A7"/>
    <w:rsid w:val="009816B6"/>
    <w:rsid w:val="00981F57"/>
    <w:rsid w:val="009823F6"/>
    <w:rsid w:val="0098274E"/>
    <w:rsid w:val="00982DEA"/>
    <w:rsid w:val="009830AB"/>
    <w:rsid w:val="0098376D"/>
    <w:rsid w:val="009837FC"/>
    <w:rsid w:val="00983F81"/>
    <w:rsid w:val="00983FFB"/>
    <w:rsid w:val="0098483D"/>
    <w:rsid w:val="00984A41"/>
    <w:rsid w:val="009850A0"/>
    <w:rsid w:val="0098511B"/>
    <w:rsid w:val="00985308"/>
    <w:rsid w:val="00985A63"/>
    <w:rsid w:val="009879E4"/>
    <w:rsid w:val="009920B5"/>
    <w:rsid w:val="00992315"/>
    <w:rsid w:val="0099233C"/>
    <w:rsid w:val="009924F8"/>
    <w:rsid w:val="0099297A"/>
    <w:rsid w:val="00992D1A"/>
    <w:rsid w:val="00993067"/>
    <w:rsid w:val="0099308C"/>
    <w:rsid w:val="00993392"/>
    <w:rsid w:val="00993D40"/>
    <w:rsid w:val="00993D5A"/>
    <w:rsid w:val="00993D8D"/>
    <w:rsid w:val="00994503"/>
    <w:rsid w:val="00994920"/>
    <w:rsid w:val="00994973"/>
    <w:rsid w:val="00994B78"/>
    <w:rsid w:val="00994E90"/>
    <w:rsid w:val="00995226"/>
    <w:rsid w:val="0099548E"/>
    <w:rsid w:val="00995984"/>
    <w:rsid w:val="00995A27"/>
    <w:rsid w:val="00995ED6"/>
    <w:rsid w:val="0099693F"/>
    <w:rsid w:val="00996D47"/>
    <w:rsid w:val="00997111"/>
    <w:rsid w:val="009973F0"/>
    <w:rsid w:val="00997AC3"/>
    <w:rsid w:val="00997FD7"/>
    <w:rsid w:val="009A0703"/>
    <w:rsid w:val="009A0788"/>
    <w:rsid w:val="009A13BB"/>
    <w:rsid w:val="009A16AA"/>
    <w:rsid w:val="009A1A26"/>
    <w:rsid w:val="009A1C00"/>
    <w:rsid w:val="009A25B5"/>
    <w:rsid w:val="009A2B57"/>
    <w:rsid w:val="009A3162"/>
    <w:rsid w:val="009A3926"/>
    <w:rsid w:val="009A3D35"/>
    <w:rsid w:val="009A41F6"/>
    <w:rsid w:val="009A461F"/>
    <w:rsid w:val="009A4CFE"/>
    <w:rsid w:val="009A50DC"/>
    <w:rsid w:val="009A577D"/>
    <w:rsid w:val="009A7FA4"/>
    <w:rsid w:val="009B00CE"/>
    <w:rsid w:val="009B094F"/>
    <w:rsid w:val="009B1021"/>
    <w:rsid w:val="009B4888"/>
    <w:rsid w:val="009B4D35"/>
    <w:rsid w:val="009B4DC3"/>
    <w:rsid w:val="009B4F2F"/>
    <w:rsid w:val="009B51ED"/>
    <w:rsid w:val="009B52C0"/>
    <w:rsid w:val="009B56F8"/>
    <w:rsid w:val="009B5722"/>
    <w:rsid w:val="009B6870"/>
    <w:rsid w:val="009B69AF"/>
    <w:rsid w:val="009B72F7"/>
    <w:rsid w:val="009B771E"/>
    <w:rsid w:val="009B7D62"/>
    <w:rsid w:val="009C0350"/>
    <w:rsid w:val="009C161C"/>
    <w:rsid w:val="009C1A57"/>
    <w:rsid w:val="009C1AAC"/>
    <w:rsid w:val="009C257B"/>
    <w:rsid w:val="009C2F0E"/>
    <w:rsid w:val="009C2FF4"/>
    <w:rsid w:val="009C3A4B"/>
    <w:rsid w:val="009C407D"/>
    <w:rsid w:val="009C44B2"/>
    <w:rsid w:val="009C48CC"/>
    <w:rsid w:val="009C4D95"/>
    <w:rsid w:val="009C5592"/>
    <w:rsid w:val="009C55E6"/>
    <w:rsid w:val="009C59F4"/>
    <w:rsid w:val="009C60AB"/>
    <w:rsid w:val="009C65CF"/>
    <w:rsid w:val="009C6E4E"/>
    <w:rsid w:val="009C6FA2"/>
    <w:rsid w:val="009C7424"/>
    <w:rsid w:val="009C7905"/>
    <w:rsid w:val="009C7A64"/>
    <w:rsid w:val="009C7C0E"/>
    <w:rsid w:val="009C7C3B"/>
    <w:rsid w:val="009C7E1F"/>
    <w:rsid w:val="009D05C1"/>
    <w:rsid w:val="009D06D4"/>
    <w:rsid w:val="009D0DF3"/>
    <w:rsid w:val="009D115F"/>
    <w:rsid w:val="009D1164"/>
    <w:rsid w:val="009D2352"/>
    <w:rsid w:val="009D36D8"/>
    <w:rsid w:val="009D3796"/>
    <w:rsid w:val="009D3885"/>
    <w:rsid w:val="009D3E3B"/>
    <w:rsid w:val="009D4FF6"/>
    <w:rsid w:val="009D5064"/>
    <w:rsid w:val="009D58B8"/>
    <w:rsid w:val="009D5BD9"/>
    <w:rsid w:val="009D5F93"/>
    <w:rsid w:val="009D6A12"/>
    <w:rsid w:val="009E0936"/>
    <w:rsid w:val="009E1564"/>
    <w:rsid w:val="009E166C"/>
    <w:rsid w:val="009E21B1"/>
    <w:rsid w:val="009E2A5C"/>
    <w:rsid w:val="009E2E8E"/>
    <w:rsid w:val="009E3350"/>
    <w:rsid w:val="009E36F8"/>
    <w:rsid w:val="009E3767"/>
    <w:rsid w:val="009E3BC5"/>
    <w:rsid w:val="009E42F2"/>
    <w:rsid w:val="009E4C24"/>
    <w:rsid w:val="009E4E6A"/>
    <w:rsid w:val="009E4F0E"/>
    <w:rsid w:val="009E609C"/>
    <w:rsid w:val="009E68C0"/>
    <w:rsid w:val="009F0BCD"/>
    <w:rsid w:val="009F0D0D"/>
    <w:rsid w:val="009F0EF2"/>
    <w:rsid w:val="009F1226"/>
    <w:rsid w:val="009F1391"/>
    <w:rsid w:val="009F2080"/>
    <w:rsid w:val="009F2E0D"/>
    <w:rsid w:val="009F3164"/>
    <w:rsid w:val="009F3338"/>
    <w:rsid w:val="009F3A16"/>
    <w:rsid w:val="009F402E"/>
    <w:rsid w:val="009F4156"/>
    <w:rsid w:val="009F4429"/>
    <w:rsid w:val="009F4553"/>
    <w:rsid w:val="009F5156"/>
    <w:rsid w:val="009F53FA"/>
    <w:rsid w:val="009F5843"/>
    <w:rsid w:val="009F645B"/>
    <w:rsid w:val="009F691D"/>
    <w:rsid w:val="009F71E8"/>
    <w:rsid w:val="009F77A2"/>
    <w:rsid w:val="009F7B8F"/>
    <w:rsid w:val="00A00284"/>
    <w:rsid w:val="00A007F8"/>
    <w:rsid w:val="00A0084C"/>
    <w:rsid w:val="00A00974"/>
    <w:rsid w:val="00A00E87"/>
    <w:rsid w:val="00A02215"/>
    <w:rsid w:val="00A02233"/>
    <w:rsid w:val="00A02AEF"/>
    <w:rsid w:val="00A02B67"/>
    <w:rsid w:val="00A02EE0"/>
    <w:rsid w:val="00A03267"/>
    <w:rsid w:val="00A03410"/>
    <w:rsid w:val="00A035C2"/>
    <w:rsid w:val="00A037AB"/>
    <w:rsid w:val="00A04F74"/>
    <w:rsid w:val="00A05201"/>
    <w:rsid w:val="00A0604D"/>
    <w:rsid w:val="00A06414"/>
    <w:rsid w:val="00A064EB"/>
    <w:rsid w:val="00A06DA8"/>
    <w:rsid w:val="00A0730B"/>
    <w:rsid w:val="00A0791C"/>
    <w:rsid w:val="00A0797F"/>
    <w:rsid w:val="00A1045B"/>
    <w:rsid w:val="00A10A0E"/>
    <w:rsid w:val="00A110F5"/>
    <w:rsid w:val="00A11126"/>
    <w:rsid w:val="00A12902"/>
    <w:rsid w:val="00A129D7"/>
    <w:rsid w:val="00A134DE"/>
    <w:rsid w:val="00A135FA"/>
    <w:rsid w:val="00A1360D"/>
    <w:rsid w:val="00A13720"/>
    <w:rsid w:val="00A13896"/>
    <w:rsid w:val="00A13AB4"/>
    <w:rsid w:val="00A13AFA"/>
    <w:rsid w:val="00A13C35"/>
    <w:rsid w:val="00A13E3D"/>
    <w:rsid w:val="00A156D9"/>
    <w:rsid w:val="00A16D52"/>
    <w:rsid w:val="00A17371"/>
    <w:rsid w:val="00A1798A"/>
    <w:rsid w:val="00A17EC4"/>
    <w:rsid w:val="00A20053"/>
    <w:rsid w:val="00A20410"/>
    <w:rsid w:val="00A209F9"/>
    <w:rsid w:val="00A20EFE"/>
    <w:rsid w:val="00A21056"/>
    <w:rsid w:val="00A22AC0"/>
    <w:rsid w:val="00A23824"/>
    <w:rsid w:val="00A23988"/>
    <w:rsid w:val="00A24357"/>
    <w:rsid w:val="00A24754"/>
    <w:rsid w:val="00A24EFD"/>
    <w:rsid w:val="00A2587C"/>
    <w:rsid w:val="00A26103"/>
    <w:rsid w:val="00A27744"/>
    <w:rsid w:val="00A27AFB"/>
    <w:rsid w:val="00A30130"/>
    <w:rsid w:val="00A31943"/>
    <w:rsid w:val="00A31B63"/>
    <w:rsid w:val="00A3250A"/>
    <w:rsid w:val="00A33598"/>
    <w:rsid w:val="00A340FC"/>
    <w:rsid w:val="00A35368"/>
    <w:rsid w:val="00A356CB"/>
    <w:rsid w:val="00A35886"/>
    <w:rsid w:val="00A35DE7"/>
    <w:rsid w:val="00A3636B"/>
    <w:rsid w:val="00A368B5"/>
    <w:rsid w:val="00A36C24"/>
    <w:rsid w:val="00A36F13"/>
    <w:rsid w:val="00A370A7"/>
    <w:rsid w:val="00A37864"/>
    <w:rsid w:val="00A4016D"/>
    <w:rsid w:val="00A40348"/>
    <w:rsid w:val="00A40C92"/>
    <w:rsid w:val="00A40ECE"/>
    <w:rsid w:val="00A411C4"/>
    <w:rsid w:val="00A41232"/>
    <w:rsid w:val="00A421D1"/>
    <w:rsid w:val="00A42F6A"/>
    <w:rsid w:val="00A43674"/>
    <w:rsid w:val="00A43800"/>
    <w:rsid w:val="00A43EA3"/>
    <w:rsid w:val="00A44345"/>
    <w:rsid w:val="00A444FE"/>
    <w:rsid w:val="00A46BA9"/>
    <w:rsid w:val="00A47382"/>
    <w:rsid w:val="00A47DF2"/>
    <w:rsid w:val="00A50683"/>
    <w:rsid w:val="00A508F5"/>
    <w:rsid w:val="00A50E6E"/>
    <w:rsid w:val="00A511E5"/>
    <w:rsid w:val="00A51A3F"/>
    <w:rsid w:val="00A51AE8"/>
    <w:rsid w:val="00A5268F"/>
    <w:rsid w:val="00A52C69"/>
    <w:rsid w:val="00A534E6"/>
    <w:rsid w:val="00A53AB0"/>
    <w:rsid w:val="00A54204"/>
    <w:rsid w:val="00A560FC"/>
    <w:rsid w:val="00A5645D"/>
    <w:rsid w:val="00A56A60"/>
    <w:rsid w:val="00A56D73"/>
    <w:rsid w:val="00A610CD"/>
    <w:rsid w:val="00A61219"/>
    <w:rsid w:val="00A61B3F"/>
    <w:rsid w:val="00A63599"/>
    <w:rsid w:val="00A63F0F"/>
    <w:rsid w:val="00A63F97"/>
    <w:rsid w:val="00A64539"/>
    <w:rsid w:val="00A647BF"/>
    <w:rsid w:val="00A64C35"/>
    <w:rsid w:val="00A654A9"/>
    <w:rsid w:val="00A654ED"/>
    <w:rsid w:val="00A65819"/>
    <w:rsid w:val="00A66D78"/>
    <w:rsid w:val="00A67ADC"/>
    <w:rsid w:val="00A70C73"/>
    <w:rsid w:val="00A70E4B"/>
    <w:rsid w:val="00A70ECB"/>
    <w:rsid w:val="00A71417"/>
    <w:rsid w:val="00A7155B"/>
    <w:rsid w:val="00A71832"/>
    <w:rsid w:val="00A72453"/>
    <w:rsid w:val="00A726E6"/>
    <w:rsid w:val="00A72920"/>
    <w:rsid w:val="00A72C32"/>
    <w:rsid w:val="00A72ED9"/>
    <w:rsid w:val="00A7396F"/>
    <w:rsid w:val="00A73D85"/>
    <w:rsid w:val="00A7444C"/>
    <w:rsid w:val="00A744EB"/>
    <w:rsid w:val="00A74662"/>
    <w:rsid w:val="00A755DB"/>
    <w:rsid w:val="00A7561C"/>
    <w:rsid w:val="00A76641"/>
    <w:rsid w:val="00A76C3F"/>
    <w:rsid w:val="00A76F62"/>
    <w:rsid w:val="00A80008"/>
    <w:rsid w:val="00A80CE7"/>
    <w:rsid w:val="00A80D29"/>
    <w:rsid w:val="00A80F51"/>
    <w:rsid w:val="00A82496"/>
    <w:rsid w:val="00A8286C"/>
    <w:rsid w:val="00A83030"/>
    <w:rsid w:val="00A831D8"/>
    <w:rsid w:val="00A840AC"/>
    <w:rsid w:val="00A845AD"/>
    <w:rsid w:val="00A84DAE"/>
    <w:rsid w:val="00A86224"/>
    <w:rsid w:val="00A8667F"/>
    <w:rsid w:val="00A8689B"/>
    <w:rsid w:val="00A86937"/>
    <w:rsid w:val="00A86D4C"/>
    <w:rsid w:val="00A86FA9"/>
    <w:rsid w:val="00A8758F"/>
    <w:rsid w:val="00A9022C"/>
    <w:rsid w:val="00A9074B"/>
    <w:rsid w:val="00A911C0"/>
    <w:rsid w:val="00A918B1"/>
    <w:rsid w:val="00A919A5"/>
    <w:rsid w:val="00A92FAD"/>
    <w:rsid w:val="00A9384D"/>
    <w:rsid w:val="00A93AAA"/>
    <w:rsid w:val="00A94EF6"/>
    <w:rsid w:val="00A950C5"/>
    <w:rsid w:val="00A95245"/>
    <w:rsid w:val="00A9531A"/>
    <w:rsid w:val="00A95623"/>
    <w:rsid w:val="00AA0285"/>
    <w:rsid w:val="00AA0D84"/>
    <w:rsid w:val="00AA16AC"/>
    <w:rsid w:val="00AA24A8"/>
    <w:rsid w:val="00AA3659"/>
    <w:rsid w:val="00AA4039"/>
    <w:rsid w:val="00AA4A1C"/>
    <w:rsid w:val="00AA4DCC"/>
    <w:rsid w:val="00AA51AB"/>
    <w:rsid w:val="00AA5378"/>
    <w:rsid w:val="00AA698C"/>
    <w:rsid w:val="00AA6B37"/>
    <w:rsid w:val="00AA6FB2"/>
    <w:rsid w:val="00AA7049"/>
    <w:rsid w:val="00AA7C77"/>
    <w:rsid w:val="00AB08F7"/>
    <w:rsid w:val="00AB1F56"/>
    <w:rsid w:val="00AB1FD6"/>
    <w:rsid w:val="00AB22DE"/>
    <w:rsid w:val="00AB2490"/>
    <w:rsid w:val="00AB292C"/>
    <w:rsid w:val="00AB2A18"/>
    <w:rsid w:val="00AB319F"/>
    <w:rsid w:val="00AB3779"/>
    <w:rsid w:val="00AB511F"/>
    <w:rsid w:val="00AB6315"/>
    <w:rsid w:val="00AB6BD6"/>
    <w:rsid w:val="00AB7005"/>
    <w:rsid w:val="00AC03A9"/>
    <w:rsid w:val="00AC150A"/>
    <w:rsid w:val="00AC1565"/>
    <w:rsid w:val="00AC250C"/>
    <w:rsid w:val="00AC29EF"/>
    <w:rsid w:val="00AC2AD3"/>
    <w:rsid w:val="00AC32FF"/>
    <w:rsid w:val="00AC432C"/>
    <w:rsid w:val="00AC46BB"/>
    <w:rsid w:val="00AC5586"/>
    <w:rsid w:val="00AC59D6"/>
    <w:rsid w:val="00AC5ED2"/>
    <w:rsid w:val="00AC6414"/>
    <w:rsid w:val="00AC644F"/>
    <w:rsid w:val="00AC78FB"/>
    <w:rsid w:val="00AD1A2A"/>
    <w:rsid w:val="00AD28D5"/>
    <w:rsid w:val="00AD3462"/>
    <w:rsid w:val="00AD3722"/>
    <w:rsid w:val="00AD3725"/>
    <w:rsid w:val="00AD37FB"/>
    <w:rsid w:val="00AD3944"/>
    <w:rsid w:val="00AD3BEE"/>
    <w:rsid w:val="00AD3FF7"/>
    <w:rsid w:val="00AD4182"/>
    <w:rsid w:val="00AD443B"/>
    <w:rsid w:val="00AD4F42"/>
    <w:rsid w:val="00AD5006"/>
    <w:rsid w:val="00AD5104"/>
    <w:rsid w:val="00AD564E"/>
    <w:rsid w:val="00AD6538"/>
    <w:rsid w:val="00AD6867"/>
    <w:rsid w:val="00AD6BD8"/>
    <w:rsid w:val="00AD7155"/>
    <w:rsid w:val="00AD7284"/>
    <w:rsid w:val="00AE06C2"/>
    <w:rsid w:val="00AE1428"/>
    <w:rsid w:val="00AE165F"/>
    <w:rsid w:val="00AE1909"/>
    <w:rsid w:val="00AE1D82"/>
    <w:rsid w:val="00AE22C9"/>
    <w:rsid w:val="00AE29BD"/>
    <w:rsid w:val="00AE3FDB"/>
    <w:rsid w:val="00AE4242"/>
    <w:rsid w:val="00AE47CF"/>
    <w:rsid w:val="00AE4C11"/>
    <w:rsid w:val="00AE4C51"/>
    <w:rsid w:val="00AE5F1A"/>
    <w:rsid w:val="00AE666E"/>
    <w:rsid w:val="00AE6AF2"/>
    <w:rsid w:val="00AE6B33"/>
    <w:rsid w:val="00AE7ACA"/>
    <w:rsid w:val="00AE7D2B"/>
    <w:rsid w:val="00AF000D"/>
    <w:rsid w:val="00AF03AC"/>
    <w:rsid w:val="00AF14B2"/>
    <w:rsid w:val="00AF188C"/>
    <w:rsid w:val="00AF24F0"/>
    <w:rsid w:val="00AF296F"/>
    <w:rsid w:val="00AF2D64"/>
    <w:rsid w:val="00AF30D8"/>
    <w:rsid w:val="00AF3183"/>
    <w:rsid w:val="00AF36D1"/>
    <w:rsid w:val="00AF39B5"/>
    <w:rsid w:val="00AF3B62"/>
    <w:rsid w:val="00AF3EBF"/>
    <w:rsid w:val="00AF436F"/>
    <w:rsid w:val="00AF459A"/>
    <w:rsid w:val="00AF4CD8"/>
    <w:rsid w:val="00AF4E7D"/>
    <w:rsid w:val="00AF6199"/>
    <w:rsid w:val="00AF63F2"/>
    <w:rsid w:val="00AF6789"/>
    <w:rsid w:val="00AF6F65"/>
    <w:rsid w:val="00AF71FA"/>
    <w:rsid w:val="00B0018B"/>
    <w:rsid w:val="00B01BF6"/>
    <w:rsid w:val="00B01CA7"/>
    <w:rsid w:val="00B02309"/>
    <w:rsid w:val="00B02724"/>
    <w:rsid w:val="00B02BA8"/>
    <w:rsid w:val="00B02BC7"/>
    <w:rsid w:val="00B034D0"/>
    <w:rsid w:val="00B034DB"/>
    <w:rsid w:val="00B035B2"/>
    <w:rsid w:val="00B036C2"/>
    <w:rsid w:val="00B03D89"/>
    <w:rsid w:val="00B04100"/>
    <w:rsid w:val="00B042C7"/>
    <w:rsid w:val="00B05431"/>
    <w:rsid w:val="00B05CAE"/>
    <w:rsid w:val="00B05EAC"/>
    <w:rsid w:val="00B06007"/>
    <w:rsid w:val="00B06066"/>
    <w:rsid w:val="00B065FC"/>
    <w:rsid w:val="00B06652"/>
    <w:rsid w:val="00B069F9"/>
    <w:rsid w:val="00B06F83"/>
    <w:rsid w:val="00B100E4"/>
    <w:rsid w:val="00B10484"/>
    <w:rsid w:val="00B10542"/>
    <w:rsid w:val="00B1075A"/>
    <w:rsid w:val="00B11609"/>
    <w:rsid w:val="00B11832"/>
    <w:rsid w:val="00B11C5A"/>
    <w:rsid w:val="00B12716"/>
    <w:rsid w:val="00B12A30"/>
    <w:rsid w:val="00B13655"/>
    <w:rsid w:val="00B13920"/>
    <w:rsid w:val="00B13DB5"/>
    <w:rsid w:val="00B14759"/>
    <w:rsid w:val="00B14B82"/>
    <w:rsid w:val="00B174FF"/>
    <w:rsid w:val="00B1777D"/>
    <w:rsid w:val="00B17890"/>
    <w:rsid w:val="00B17EC5"/>
    <w:rsid w:val="00B2135C"/>
    <w:rsid w:val="00B216A9"/>
    <w:rsid w:val="00B21850"/>
    <w:rsid w:val="00B218D4"/>
    <w:rsid w:val="00B218D9"/>
    <w:rsid w:val="00B22916"/>
    <w:rsid w:val="00B22A24"/>
    <w:rsid w:val="00B233F8"/>
    <w:rsid w:val="00B24248"/>
    <w:rsid w:val="00B249D0"/>
    <w:rsid w:val="00B24C9B"/>
    <w:rsid w:val="00B25190"/>
    <w:rsid w:val="00B25BB4"/>
    <w:rsid w:val="00B260C1"/>
    <w:rsid w:val="00B2633B"/>
    <w:rsid w:val="00B26597"/>
    <w:rsid w:val="00B276BE"/>
    <w:rsid w:val="00B27DA3"/>
    <w:rsid w:val="00B302D2"/>
    <w:rsid w:val="00B30517"/>
    <w:rsid w:val="00B30A43"/>
    <w:rsid w:val="00B30C1C"/>
    <w:rsid w:val="00B30EFE"/>
    <w:rsid w:val="00B31B09"/>
    <w:rsid w:val="00B31D33"/>
    <w:rsid w:val="00B3219B"/>
    <w:rsid w:val="00B325E7"/>
    <w:rsid w:val="00B3260D"/>
    <w:rsid w:val="00B32A63"/>
    <w:rsid w:val="00B32E30"/>
    <w:rsid w:val="00B33634"/>
    <w:rsid w:val="00B336D9"/>
    <w:rsid w:val="00B33C05"/>
    <w:rsid w:val="00B34B04"/>
    <w:rsid w:val="00B34FE0"/>
    <w:rsid w:val="00B352C3"/>
    <w:rsid w:val="00B356B1"/>
    <w:rsid w:val="00B35B39"/>
    <w:rsid w:val="00B35E7F"/>
    <w:rsid w:val="00B362C4"/>
    <w:rsid w:val="00B36564"/>
    <w:rsid w:val="00B3692B"/>
    <w:rsid w:val="00B36ABA"/>
    <w:rsid w:val="00B36DB1"/>
    <w:rsid w:val="00B371C9"/>
    <w:rsid w:val="00B37845"/>
    <w:rsid w:val="00B37946"/>
    <w:rsid w:val="00B37B1A"/>
    <w:rsid w:val="00B406DB"/>
    <w:rsid w:val="00B407FF"/>
    <w:rsid w:val="00B408D1"/>
    <w:rsid w:val="00B40CBB"/>
    <w:rsid w:val="00B40F8B"/>
    <w:rsid w:val="00B412D7"/>
    <w:rsid w:val="00B41905"/>
    <w:rsid w:val="00B43C05"/>
    <w:rsid w:val="00B44688"/>
    <w:rsid w:val="00B4516F"/>
    <w:rsid w:val="00B453A4"/>
    <w:rsid w:val="00B45868"/>
    <w:rsid w:val="00B45A9C"/>
    <w:rsid w:val="00B45BA0"/>
    <w:rsid w:val="00B45C23"/>
    <w:rsid w:val="00B46558"/>
    <w:rsid w:val="00B46BB2"/>
    <w:rsid w:val="00B46E1E"/>
    <w:rsid w:val="00B47380"/>
    <w:rsid w:val="00B47511"/>
    <w:rsid w:val="00B5020D"/>
    <w:rsid w:val="00B50F50"/>
    <w:rsid w:val="00B50FDB"/>
    <w:rsid w:val="00B50FE6"/>
    <w:rsid w:val="00B511EA"/>
    <w:rsid w:val="00B5140E"/>
    <w:rsid w:val="00B51D6B"/>
    <w:rsid w:val="00B51D9E"/>
    <w:rsid w:val="00B52497"/>
    <w:rsid w:val="00B52A75"/>
    <w:rsid w:val="00B52ABE"/>
    <w:rsid w:val="00B52D48"/>
    <w:rsid w:val="00B52F44"/>
    <w:rsid w:val="00B52F9A"/>
    <w:rsid w:val="00B537EC"/>
    <w:rsid w:val="00B5387D"/>
    <w:rsid w:val="00B54CF9"/>
    <w:rsid w:val="00B55374"/>
    <w:rsid w:val="00B55881"/>
    <w:rsid w:val="00B56832"/>
    <w:rsid w:val="00B56935"/>
    <w:rsid w:val="00B56EE9"/>
    <w:rsid w:val="00B570D7"/>
    <w:rsid w:val="00B579BA"/>
    <w:rsid w:val="00B60A33"/>
    <w:rsid w:val="00B61A36"/>
    <w:rsid w:val="00B61B1B"/>
    <w:rsid w:val="00B63C19"/>
    <w:rsid w:val="00B63ED5"/>
    <w:rsid w:val="00B66E26"/>
    <w:rsid w:val="00B67325"/>
    <w:rsid w:val="00B673EE"/>
    <w:rsid w:val="00B67501"/>
    <w:rsid w:val="00B70306"/>
    <w:rsid w:val="00B70F26"/>
    <w:rsid w:val="00B717F1"/>
    <w:rsid w:val="00B7266B"/>
    <w:rsid w:val="00B728C1"/>
    <w:rsid w:val="00B72AA4"/>
    <w:rsid w:val="00B72C1D"/>
    <w:rsid w:val="00B730D7"/>
    <w:rsid w:val="00B73E3F"/>
    <w:rsid w:val="00B74443"/>
    <w:rsid w:val="00B745F7"/>
    <w:rsid w:val="00B751F3"/>
    <w:rsid w:val="00B75845"/>
    <w:rsid w:val="00B75FC4"/>
    <w:rsid w:val="00B76EDE"/>
    <w:rsid w:val="00B77072"/>
    <w:rsid w:val="00B771D1"/>
    <w:rsid w:val="00B80059"/>
    <w:rsid w:val="00B8051A"/>
    <w:rsid w:val="00B8073B"/>
    <w:rsid w:val="00B80BEB"/>
    <w:rsid w:val="00B80C5B"/>
    <w:rsid w:val="00B8130B"/>
    <w:rsid w:val="00B8156D"/>
    <w:rsid w:val="00B81AD3"/>
    <w:rsid w:val="00B81ED6"/>
    <w:rsid w:val="00B8203E"/>
    <w:rsid w:val="00B8265E"/>
    <w:rsid w:val="00B8273F"/>
    <w:rsid w:val="00B82F36"/>
    <w:rsid w:val="00B83391"/>
    <w:rsid w:val="00B834F0"/>
    <w:rsid w:val="00B837DB"/>
    <w:rsid w:val="00B847AC"/>
    <w:rsid w:val="00B84A08"/>
    <w:rsid w:val="00B857CE"/>
    <w:rsid w:val="00B85996"/>
    <w:rsid w:val="00B86413"/>
    <w:rsid w:val="00B87400"/>
    <w:rsid w:val="00B87580"/>
    <w:rsid w:val="00B878E9"/>
    <w:rsid w:val="00B87BC3"/>
    <w:rsid w:val="00B87D20"/>
    <w:rsid w:val="00B90058"/>
    <w:rsid w:val="00B90424"/>
    <w:rsid w:val="00B909B9"/>
    <w:rsid w:val="00B90E53"/>
    <w:rsid w:val="00B91A3D"/>
    <w:rsid w:val="00B920D9"/>
    <w:rsid w:val="00B92963"/>
    <w:rsid w:val="00B932DF"/>
    <w:rsid w:val="00B93337"/>
    <w:rsid w:val="00B93349"/>
    <w:rsid w:val="00B93650"/>
    <w:rsid w:val="00B93965"/>
    <w:rsid w:val="00B93BE4"/>
    <w:rsid w:val="00B940A3"/>
    <w:rsid w:val="00B943DA"/>
    <w:rsid w:val="00B94614"/>
    <w:rsid w:val="00B94B8B"/>
    <w:rsid w:val="00B94E8E"/>
    <w:rsid w:val="00B9673D"/>
    <w:rsid w:val="00B96821"/>
    <w:rsid w:val="00B96844"/>
    <w:rsid w:val="00B96CD1"/>
    <w:rsid w:val="00B975CD"/>
    <w:rsid w:val="00B97863"/>
    <w:rsid w:val="00B97A9F"/>
    <w:rsid w:val="00B97B0A"/>
    <w:rsid w:val="00BA0DBD"/>
    <w:rsid w:val="00BA0DD8"/>
    <w:rsid w:val="00BA14B2"/>
    <w:rsid w:val="00BA1EB1"/>
    <w:rsid w:val="00BA22EC"/>
    <w:rsid w:val="00BA25EC"/>
    <w:rsid w:val="00BA26B3"/>
    <w:rsid w:val="00BA2E32"/>
    <w:rsid w:val="00BA3AF9"/>
    <w:rsid w:val="00BA43DB"/>
    <w:rsid w:val="00BA4670"/>
    <w:rsid w:val="00BA4B86"/>
    <w:rsid w:val="00BA510C"/>
    <w:rsid w:val="00BA54F3"/>
    <w:rsid w:val="00BA69E8"/>
    <w:rsid w:val="00BA6BD6"/>
    <w:rsid w:val="00BA768E"/>
    <w:rsid w:val="00BA7A73"/>
    <w:rsid w:val="00BB01C6"/>
    <w:rsid w:val="00BB103A"/>
    <w:rsid w:val="00BB18BF"/>
    <w:rsid w:val="00BB1E4D"/>
    <w:rsid w:val="00BB2091"/>
    <w:rsid w:val="00BB302A"/>
    <w:rsid w:val="00BB351D"/>
    <w:rsid w:val="00BB3AC6"/>
    <w:rsid w:val="00BB3C99"/>
    <w:rsid w:val="00BB44FB"/>
    <w:rsid w:val="00BB4F3F"/>
    <w:rsid w:val="00BB51BE"/>
    <w:rsid w:val="00BB58EF"/>
    <w:rsid w:val="00BB5F6D"/>
    <w:rsid w:val="00BB6586"/>
    <w:rsid w:val="00BB68D5"/>
    <w:rsid w:val="00BB69AE"/>
    <w:rsid w:val="00BB69C6"/>
    <w:rsid w:val="00BB72C4"/>
    <w:rsid w:val="00BB776A"/>
    <w:rsid w:val="00BC1FAE"/>
    <w:rsid w:val="00BC267B"/>
    <w:rsid w:val="00BC2A1A"/>
    <w:rsid w:val="00BC2CF9"/>
    <w:rsid w:val="00BC3453"/>
    <w:rsid w:val="00BC4A99"/>
    <w:rsid w:val="00BC4D1E"/>
    <w:rsid w:val="00BC5094"/>
    <w:rsid w:val="00BC5C2C"/>
    <w:rsid w:val="00BC5F94"/>
    <w:rsid w:val="00BC68F8"/>
    <w:rsid w:val="00BC7283"/>
    <w:rsid w:val="00BC75EC"/>
    <w:rsid w:val="00BC761B"/>
    <w:rsid w:val="00BD0387"/>
    <w:rsid w:val="00BD15BF"/>
    <w:rsid w:val="00BD16AB"/>
    <w:rsid w:val="00BD1E7E"/>
    <w:rsid w:val="00BD22F8"/>
    <w:rsid w:val="00BD23E6"/>
    <w:rsid w:val="00BD25B4"/>
    <w:rsid w:val="00BD298B"/>
    <w:rsid w:val="00BD2AB2"/>
    <w:rsid w:val="00BD2BFC"/>
    <w:rsid w:val="00BD2D69"/>
    <w:rsid w:val="00BD3171"/>
    <w:rsid w:val="00BD337F"/>
    <w:rsid w:val="00BD4455"/>
    <w:rsid w:val="00BD456E"/>
    <w:rsid w:val="00BD49EC"/>
    <w:rsid w:val="00BD52F1"/>
    <w:rsid w:val="00BD5C74"/>
    <w:rsid w:val="00BD5E82"/>
    <w:rsid w:val="00BD6628"/>
    <w:rsid w:val="00BD66A4"/>
    <w:rsid w:val="00BD6B47"/>
    <w:rsid w:val="00BD7BB5"/>
    <w:rsid w:val="00BD7BFA"/>
    <w:rsid w:val="00BD7C9C"/>
    <w:rsid w:val="00BE006E"/>
    <w:rsid w:val="00BE013D"/>
    <w:rsid w:val="00BE0D9B"/>
    <w:rsid w:val="00BE0F80"/>
    <w:rsid w:val="00BE1BD4"/>
    <w:rsid w:val="00BE3D7F"/>
    <w:rsid w:val="00BE429B"/>
    <w:rsid w:val="00BE44C8"/>
    <w:rsid w:val="00BE4A3F"/>
    <w:rsid w:val="00BE4B3A"/>
    <w:rsid w:val="00BE4E9F"/>
    <w:rsid w:val="00BE501B"/>
    <w:rsid w:val="00BE528A"/>
    <w:rsid w:val="00BE54E7"/>
    <w:rsid w:val="00BE66CF"/>
    <w:rsid w:val="00BE67AA"/>
    <w:rsid w:val="00BE6B28"/>
    <w:rsid w:val="00BE7436"/>
    <w:rsid w:val="00BE7639"/>
    <w:rsid w:val="00BE7BC1"/>
    <w:rsid w:val="00BE7D68"/>
    <w:rsid w:val="00BE7DF1"/>
    <w:rsid w:val="00BF0FED"/>
    <w:rsid w:val="00BF1967"/>
    <w:rsid w:val="00BF1FA4"/>
    <w:rsid w:val="00BF2747"/>
    <w:rsid w:val="00BF2AB0"/>
    <w:rsid w:val="00BF2E9D"/>
    <w:rsid w:val="00BF4223"/>
    <w:rsid w:val="00BF496B"/>
    <w:rsid w:val="00BF4B9B"/>
    <w:rsid w:val="00BF54BF"/>
    <w:rsid w:val="00BF55D7"/>
    <w:rsid w:val="00BF5F74"/>
    <w:rsid w:val="00BF7ED8"/>
    <w:rsid w:val="00C0013C"/>
    <w:rsid w:val="00C00B5A"/>
    <w:rsid w:val="00C02238"/>
    <w:rsid w:val="00C02A8F"/>
    <w:rsid w:val="00C02FC2"/>
    <w:rsid w:val="00C03804"/>
    <w:rsid w:val="00C042AD"/>
    <w:rsid w:val="00C045CB"/>
    <w:rsid w:val="00C047B8"/>
    <w:rsid w:val="00C05026"/>
    <w:rsid w:val="00C05B77"/>
    <w:rsid w:val="00C0653C"/>
    <w:rsid w:val="00C06C1A"/>
    <w:rsid w:val="00C072D8"/>
    <w:rsid w:val="00C07A4F"/>
    <w:rsid w:val="00C07B11"/>
    <w:rsid w:val="00C07D79"/>
    <w:rsid w:val="00C10513"/>
    <w:rsid w:val="00C10AAE"/>
    <w:rsid w:val="00C10E2F"/>
    <w:rsid w:val="00C11D64"/>
    <w:rsid w:val="00C11FB1"/>
    <w:rsid w:val="00C12067"/>
    <w:rsid w:val="00C1217A"/>
    <w:rsid w:val="00C1269D"/>
    <w:rsid w:val="00C126E3"/>
    <w:rsid w:val="00C12D30"/>
    <w:rsid w:val="00C137E8"/>
    <w:rsid w:val="00C13B10"/>
    <w:rsid w:val="00C141CA"/>
    <w:rsid w:val="00C143E3"/>
    <w:rsid w:val="00C14CCA"/>
    <w:rsid w:val="00C15C96"/>
    <w:rsid w:val="00C16F35"/>
    <w:rsid w:val="00C1786C"/>
    <w:rsid w:val="00C17A13"/>
    <w:rsid w:val="00C2070A"/>
    <w:rsid w:val="00C207C8"/>
    <w:rsid w:val="00C20D58"/>
    <w:rsid w:val="00C20FD6"/>
    <w:rsid w:val="00C21F0C"/>
    <w:rsid w:val="00C242C3"/>
    <w:rsid w:val="00C244F4"/>
    <w:rsid w:val="00C2466A"/>
    <w:rsid w:val="00C248E7"/>
    <w:rsid w:val="00C25445"/>
    <w:rsid w:val="00C26EBC"/>
    <w:rsid w:val="00C2797A"/>
    <w:rsid w:val="00C30C0C"/>
    <w:rsid w:val="00C30FC7"/>
    <w:rsid w:val="00C3110E"/>
    <w:rsid w:val="00C315C7"/>
    <w:rsid w:val="00C31600"/>
    <w:rsid w:val="00C31ACC"/>
    <w:rsid w:val="00C31B92"/>
    <w:rsid w:val="00C31F24"/>
    <w:rsid w:val="00C32240"/>
    <w:rsid w:val="00C32B87"/>
    <w:rsid w:val="00C32CAB"/>
    <w:rsid w:val="00C33248"/>
    <w:rsid w:val="00C33C90"/>
    <w:rsid w:val="00C33CFA"/>
    <w:rsid w:val="00C33FC5"/>
    <w:rsid w:val="00C34B31"/>
    <w:rsid w:val="00C34BD9"/>
    <w:rsid w:val="00C3536E"/>
    <w:rsid w:val="00C3560D"/>
    <w:rsid w:val="00C35674"/>
    <w:rsid w:val="00C3605A"/>
    <w:rsid w:val="00C365F7"/>
    <w:rsid w:val="00C36694"/>
    <w:rsid w:val="00C368AB"/>
    <w:rsid w:val="00C3698D"/>
    <w:rsid w:val="00C37949"/>
    <w:rsid w:val="00C379A8"/>
    <w:rsid w:val="00C37A9A"/>
    <w:rsid w:val="00C37FA0"/>
    <w:rsid w:val="00C40668"/>
    <w:rsid w:val="00C4172C"/>
    <w:rsid w:val="00C42231"/>
    <w:rsid w:val="00C42AB0"/>
    <w:rsid w:val="00C42FE9"/>
    <w:rsid w:val="00C42FF8"/>
    <w:rsid w:val="00C430EF"/>
    <w:rsid w:val="00C43A1D"/>
    <w:rsid w:val="00C442C5"/>
    <w:rsid w:val="00C44CCE"/>
    <w:rsid w:val="00C4561C"/>
    <w:rsid w:val="00C45915"/>
    <w:rsid w:val="00C46413"/>
    <w:rsid w:val="00C466B0"/>
    <w:rsid w:val="00C474AF"/>
    <w:rsid w:val="00C4759F"/>
    <w:rsid w:val="00C47D5C"/>
    <w:rsid w:val="00C503BF"/>
    <w:rsid w:val="00C505A6"/>
    <w:rsid w:val="00C506BA"/>
    <w:rsid w:val="00C508DB"/>
    <w:rsid w:val="00C51C70"/>
    <w:rsid w:val="00C51F6E"/>
    <w:rsid w:val="00C52D21"/>
    <w:rsid w:val="00C540AD"/>
    <w:rsid w:val="00C54191"/>
    <w:rsid w:val="00C54509"/>
    <w:rsid w:val="00C54526"/>
    <w:rsid w:val="00C54FF3"/>
    <w:rsid w:val="00C551B4"/>
    <w:rsid w:val="00C554D2"/>
    <w:rsid w:val="00C55C89"/>
    <w:rsid w:val="00C56689"/>
    <w:rsid w:val="00C56AC6"/>
    <w:rsid w:val="00C56C3E"/>
    <w:rsid w:val="00C5763B"/>
    <w:rsid w:val="00C57771"/>
    <w:rsid w:val="00C57922"/>
    <w:rsid w:val="00C57D11"/>
    <w:rsid w:val="00C60287"/>
    <w:rsid w:val="00C60D12"/>
    <w:rsid w:val="00C61223"/>
    <w:rsid w:val="00C618A3"/>
    <w:rsid w:val="00C61AC3"/>
    <w:rsid w:val="00C61BD8"/>
    <w:rsid w:val="00C62BC4"/>
    <w:rsid w:val="00C65BB8"/>
    <w:rsid w:val="00C6643E"/>
    <w:rsid w:val="00C66861"/>
    <w:rsid w:val="00C66EB1"/>
    <w:rsid w:val="00C674A8"/>
    <w:rsid w:val="00C67976"/>
    <w:rsid w:val="00C67B19"/>
    <w:rsid w:val="00C67C54"/>
    <w:rsid w:val="00C7051F"/>
    <w:rsid w:val="00C70656"/>
    <w:rsid w:val="00C7159C"/>
    <w:rsid w:val="00C719B5"/>
    <w:rsid w:val="00C723D1"/>
    <w:rsid w:val="00C72D2E"/>
    <w:rsid w:val="00C72D6A"/>
    <w:rsid w:val="00C73F0D"/>
    <w:rsid w:val="00C74C94"/>
    <w:rsid w:val="00C75083"/>
    <w:rsid w:val="00C75812"/>
    <w:rsid w:val="00C763FF"/>
    <w:rsid w:val="00C77505"/>
    <w:rsid w:val="00C8027E"/>
    <w:rsid w:val="00C80512"/>
    <w:rsid w:val="00C82068"/>
    <w:rsid w:val="00C824A2"/>
    <w:rsid w:val="00C826F3"/>
    <w:rsid w:val="00C833D1"/>
    <w:rsid w:val="00C837A2"/>
    <w:rsid w:val="00C83DC7"/>
    <w:rsid w:val="00C83DF0"/>
    <w:rsid w:val="00C844E5"/>
    <w:rsid w:val="00C85141"/>
    <w:rsid w:val="00C85392"/>
    <w:rsid w:val="00C85848"/>
    <w:rsid w:val="00C85B5A"/>
    <w:rsid w:val="00C864CB"/>
    <w:rsid w:val="00C86574"/>
    <w:rsid w:val="00C865D7"/>
    <w:rsid w:val="00C876E8"/>
    <w:rsid w:val="00C90056"/>
    <w:rsid w:val="00C92282"/>
    <w:rsid w:val="00C929F4"/>
    <w:rsid w:val="00C92FE2"/>
    <w:rsid w:val="00C93D45"/>
    <w:rsid w:val="00C940DF"/>
    <w:rsid w:val="00C94183"/>
    <w:rsid w:val="00C94951"/>
    <w:rsid w:val="00C94977"/>
    <w:rsid w:val="00C94A03"/>
    <w:rsid w:val="00C94BF5"/>
    <w:rsid w:val="00C94C1C"/>
    <w:rsid w:val="00C94E93"/>
    <w:rsid w:val="00C9504D"/>
    <w:rsid w:val="00C957A7"/>
    <w:rsid w:val="00C95A1E"/>
    <w:rsid w:val="00C95E6F"/>
    <w:rsid w:val="00C96954"/>
    <w:rsid w:val="00C96E74"/>
    <w:rsid w:val="00C971F8"/>
    <w:rsid w:val="00C97BD9"/>
    <w:rsid w:val="00CA03D1"/>
    <w:rsid w:val="00CA0B87"/>
    <w:rsid w:val="00CA1439"/>
    <w:rsid w:val="00CA2583"/>
    <w:rsid w:val="00CA25BA"/>
    <w:rsid w:val="00CA288F"/>
    <w:rsid w:val="00CA2BAC"/>
    <w:rsid w:val="00CA31C0"/>
    <w:rsid w:val="00CA3816"/>
    <w:rsid w:val="00CA40D4"/>
    <w:rsid w:val="00CA479D"/>
    <w:rsid w:val="00CA47CE"/>
    <w:rsid w:val="00CA484D"/>
    <w:rsid w:val="00CA4C64"/>
    <w:rsid w:val="00CA51D3"/>
    <w:rsid w:val="00CA5655"/>
    <w:rsid w:val="00CA5A92"/>
    <w:rsid w:val="00CA5C77"/>
    <w:rsid w:val="00CA5DA4"/>
    <w:rsid w:val="00CA5E56"/>
    <w:rsid w:val="00CA60AC"/>
    <w:rsid w:val="00CA60E7"/>
    <w:rsid w:val="00CA6181"/>
    <w:rsid w:val="00CA64A7"/>
    <w:rsid w:val="00CA6E03"/>
    <w:rsid w:val="00CA7BAF"/>
    <w:rsid w:val="00CB15F4"/>
    <w:rsid w:val="00CB2149"/>
    <w:rsid w:val="00CB27D9"/>
    <w:rsid w:val="00CB478B"/>
    <w:rsid w:val="00CB4A49"/>
    <w:rsid w:val="00CB4B01"/>
    <w:rsid w:val="00CB4BF8"/>
    <w:rsid w:val="00CB4D1C"/>
    <w:rsid w:val="00CB562B"/>
    <w:rsid w:val="00CB569C"/>
    <w:rsid w:val="00CB5AF9"/>
    <w:rsid w:val="00CB5D5B"/>
    <w:rsid w:val="00CB5E80"/>
    <w:rsid w:val="00CB6551"/>
    <w:rsid w:val="00CC01A4"/>
    <w:rsid w:val="00CC073A"/>
    <w:rsid w:val="00CC0EE0"/>
    <w:rsid w:val="00CC18C1"/>
    <w:rsid w:val="00CC1ED9"/>
    <w:rsid w:val="00CC271D"/>
    <w:rsid w:val="00CC2E32"/>
    <w:rsid w:val="00CC3312"/>
    <w:rsid w:val="00CC45F3"/>
    <w:rsid w:val="00CC4A97"/>
    <w:rsid w:val="00CC5615"/>
    <w:rsid w:val="00CC5C7E"/>
    <w:rsid w:val="00CC5D57"/>
    <w:rsid w:val="00CC63FE"/>
    <w:rsid w:val="00CC6D14"/>
    <w:rsid w:val="00CC72E4"/>
    <w:rsid w:val="00CD001E"/>
    <w:rsid w:val="00CD05F3"/>
    <w:rsid w:val="00CD16C9"/>
    <w:rsid w:val="00CD1C72"/>
    <w:rsid w:val="00CD3B55"/>
    <w:rsid w:val="00CD41E0"/>
    <w:rsid w:val="00CD4FCA"/>
    <w:rsid w:val="00CD5040"/>
    <w:rsid w:val="00CD51FA"/>
    <w:rsid w:val="00CD52BC"/>
    <w:rsid w:val="00CD548D"/>
    <w:rsid w:val="00CD5741"/>
    <w:rsid w:val="00CD67EA"/>
    <w:rsid w:val="00CD6E9E"/>
    <w:rsid w:val="00CD7688"/>
    <w:rsid w:val="00CE063F"/>
    <w:rsid w:val="00CE0672"/>
    <w:rsid w:val="00CE098C"/>
    <w:rsid w:val="00CE0DBC"/>
    <w:rsid w:val="00CE1137"/>
    <w:rsid w:val="00CE25E3"/>
    <w:rsid w:val="00CE3690"/>
    <w:rsid w:val="00CE408B"/>
    <w:rsid w:val="00CE4525"/>
    <w:rsid w:val="00CE4C37"/>
    <w:rsid w:val="00CE59EF"/>
    <w:rsid w:val="00CE5FCB"/>
    <w:rsid w:val="00CE5FD4"/>
    <w:rsid w:val="00CE6302"/>
    <w:rsid w:val="00CE666C"/>
    <w:rsid w:val="00CE6997"/>
    <w:rsid w:val="00CE7955"/>
    <w:rsid w:val="00CE79D4"/>
    <w:rsid w:val="00CE7E26"/>
    <w:rsid w:val="00CF0290"/>
    <w:rsid w:val="00CF1F6D"/>
    <w:rsid w:val="00CF207D"/>
    <w:rsid w:val="00CF2352"/>
    <w:rsid w:val="00CF2375"/>
    <w:rsid w:val="00CF2735"/>
    <w:rsid w:val="00CF2831"/>
    <w:rsid w:val="00CF2AAC"/>
    <w:rsid w:val="00CF2EDB"/>
    <w:rsid w:val="00CF3EB4"/>
    <w:rsid w:val="00CF43FD"/>
    <w:rsid w:val="00CF44C6"/>
    <w:rsid w:val="00CF4857"/>
    <w:rsid w:val="00CF542D"/>
    <w:rsid w:val="00CF6981"/>
    <w:rsid w:val="00CF6D32"/>
    <w:rsid w:val="00CF702C"/>
    <w:rsid w:val="00CF71F9"/>
    <w:rsid w:val="00CF73C2"/>
    <w:rsid w:val="00D005D3"/>
    <w:rsid w:val="00D00B2E"/>
    <w:rsid w:val="00D00DF9"/>
    <w:rsid w:val="00D00FF8"/>
    <w:rsid w:val="00D0141F"/>
    <w:rsid w:val="00D01C72"/>
    <w:rsid w:val="00D021FA"/>
    <w:rsid w:val="00D02536"/>
    <w:rsid w:val="00D029D1"/>
    <w:rsid w:val="00D02E7C"/>
    <w:rsid w:val="00D02FB9"/>
    <w:rsid w:val="00D0348E"/>
    <w:rsid w:val="00D035D6"/>
    <w:rsid w:val="00D04061"/>
    <w:rsid w:val="00D04367"/>
    <w:rsid w:val="00D04C75"/>
    <w:rsid w:val="00D0540C"/>
    <w:rsid w:val="00D0557B"/>
    <w:rsid w:val="00D055EB"/>
    <w:rsid w:val="00D05BEE"/>
    <w:rsid w:val="00D063DA"/>
    <w:rsid w:val="00D068AE"/>
    <w:rsid w:val="00D06A13"/>
    <w:rsid w:val="00D06A3F"/>
    <w:rsid w:val="00D06C0B"/>
    <w:rsid w:val="00D06FDB"/>
    <w:rsid w:val="00D101D0"/>
    <w:rsid w:val="00D103D1"/>
    <w:rsid w:val="00D103E3"/>
    <w:rsid w:val="00D11C42"/>
    <w:rsid w:val="00D11E9D"/>
    <w:rsid w:val="00D1315B"/>
    <w:rsid w:val="00D13654"/>
    <w:rsid w:val="00D13BB0"/>
    <w:rsid w:val="00D13D54"/>
    <w:rsid w:val="00D13EE9"/>
    <w:rsid w:val="00D142B9"/>
    <w:rsid w:val="00D14F73"/>
    <w:rsid w:val="00D15A70"/>
    <w:rsid w:val="00D16173"/>
    <w:rsid w:val="00D16B47"/>
    <w:rsid w:val="00D201F4"/>
    <w:rsid w:val="00D20886"/>
    <w:rsid w:val="00D21DD3"/>
    <w:rsid w:val="00D21F3D"/>
    <w:rsid w:val="00D22AEF"/>
    <w:rsid w:val="00D22D03"/>
    <w:rsid w:val="00D22F69"/>
    <w:rsid w:val="00D23083"/>
    <w:rsid w:val="00D2316C"/>
    <w:rsid w:val="00D235DE"/>
    <w:rsid w:val="00D2361F"/>
    <w:rsid w:val="00D23C93"/>
    <w:rsid w:val="00D23D0C"/>
    <w:rsid w:val="00D2410A"/>
    <w:rsid w:val="00D24238"/>
    <w:rsid w:val="00D245C1"/>
    <w:rsid w:val="00D24DC4"/>
    <w:rsid w:val="00D24FCC"/>
    <w:rsid w:val="00D25F95"/>
    <w:rsid w:val="00D26103"/>
    <w:rsid w:val="00D26444"/>
    <w:rsid w:val="00D26964"/>
    <w:rsid w:val="00D27A84"/>
    <w:rsid w:val="00D309A5"/>
    <w:rsid w:val="00D30A70"/>
    <w:rsid w:val="00D32189"/>
    <w:rsid w:val="00D33435"/>
    <w:rsid w:val="00D33447"/>
    <w:rsid w:val="00D347D2"/>
    <w:rsid w:val="00D353D4"/>
    <w:rsid w:val="00D362C8"/>
    <w:rsid w:val="00D36F3B"/>
    <w:rsid w:val="00D371ED"/>
    <w:rsid w:val="00D379AC"/>
    <w:rsid w:val="00D37E10"/>
    <w:rsid w:val="00D400E2"/>
    <w:rsid w:val="00D4132F"/>
    <w:rsid w:val="00D41438"/>
    <w:rsid w:val="00D41468"/>
    <w:rsid w:val="00D41587"/>
    <w:rsid w:val="00D4164F"/>
    <w:rsid w:val="00D419C2"/>
    <w:rsid w:val="00D43035"/>
    <w:rsid w:val="00D43179"/>
    <w:rsid w:val="00D43220"/>
    <w:rsid w:val="00D4325F"/>
    <w:rsid w:val="00D454F9"/>
    <w:rsid w:val="00D45670"/>
    <w:rsid w:val="00D468C0"/>
    <w:rsid w:val="00D47889"/>
    <w:rsid w:val="00D4792A"/>
    <w:rsid w:val="00D5057E"/>
    <w:rsid w:val="00D50C47"/>
    <w:rsid w:val="00D50E45"/>
    <w:rsid w:val="00D51101"/>
    <w:rsid w:val="00D51329"/>
    <w:rsid w:val="00D51BE9"/>
    <w:rsid w:val="00D51D51"/>
    <w:rsid w:val="00D52650"/>
    <w:rsid w:val="00D55468"/>
    <w:rsid w:val="00D5607E"/>
    <w:rsid w:val="00D5619A"/>
    <w:rsid w:val="00D56425"/>
    <w:rsid w:val="00D6014E"/>
    <w:rsid w:val="00D601E8"/>
    <w:rsid w:val="00D608C6"/>
    <w:rsid w:val="00D62EF3"/>
    <w:rsid w:val="00D6397B"/>
    <w:rsid w:val="00D63E65"/>
    <w:rsid w:val="00D641B0"/>
    <w:rsid w:val="00D655F1"/>
    <w:rsid w:val="00D65FE7"/>
    <w:rsid w:val="00D6666A"/>
    <w:rsid w:val="00D66A6E"/>
    <w:rsid w:val="00D66FCC"/>
    <w:rsid w:val="00D67386"/>
    <w:rsid w:val="00D67560"/>
    <w:rsid w:val="00D70BA3"/>
    <w:rsid w:val="00D7112D"/>
    <w:rsid w:val="00D713FB"/>
    <w:rsid w:val="00D71465"/>
    <w:rsid w:val="00D714A2"/>
    <w:rsid w:val="00D71F23"/>
    <w:rsid w:val="00D721C0"/>
    <w:rsid w:val="00D72416"/>
    <w:rsid w:val="00D72477"/>
    <w:rsid w:val="00D727A5"/>
    <w:rsid w:val="00D73572"/>
    <w:rsid w:val="00D73590"/>
    <w:rsid w:val="00D73DA6"/>
    <w:rsid w:val="00D75A6C"/>
    <w:rsid w:val="00D75B92"/>
    <w:rsid w:val="00D761B2"/>
    <w:rsid w:val="00D764F0"/>
    <w:rsid w:val="00D764F1"/>
    <w:rsid w:val="00D76763"/>
    <w:rsid w:val="00D768CA"/>
    <w:rsid w:val="00D76D22"/>
    <w:rsid w:val="00D76FC9"/>
    <w:rsid w:val="00D818DB"/>
    <w:rsid w:val="00D81F85"/>
    <w:rsid w:val="00D820FE"/>
    <w:rsid w:val="00D83179"/>
    <w:rsid w:val="00D83ABB"/>
    <w:rsid w:val="00D84306"/>
    <w:rsid w:val="00D84832"/>
    <w:rsid w:val="00D84BEF"/>
    <w:rsid w:val="00D85C72"/>
    <w:rsid w:val="00D86151"/>
    <w:rsid w:val="00D86686"/>
    <w:rsid w:val="00D867B9"/>
    <w:rsid w:val="00D8698B"/>
    <w:rsid w:val="00D8753C"/>
    <w:rsid w:val="00D8789D"/>
    <w:rsid w:val="00D87FB5"/>
    <w:rsid w:val="00D9096B"/>
    <w:rsid w:val="00D90F9E"/>
    <w:rsid w:val="00D92531"/>
    <w:rsid w:val="00D92A66"/>
    <w:rsid w:val="00D92B8C"/>
    <w:rsid w:val="00D93D79"/>
    <w:rsid w:val="00D93F28"/>
    <w:rsid w:val="00D957B6"/>
    <w:rsid w:val="00D96248"/>
    <w:rsid w:val="00D971C8"/>
    <w:rsid w:val="00D97341"/>
    <w:rsid w:val="00D97E0E"/>
    <w:rsid w:val="00DA08EC"/>
    <w:rsid w:val="00DA0A73"/>
    <w:rsid w:val="00DA23D8"/>
    <w:rsid w:val="00DA2AB6"/>
    <w:rsid w:val="00DA2CB0"/>
    <w:rsid w:val="00DA2D39"/>
    <w:rsid w:val="00DA3B6C"/>
    <w:rsid w:val="00DA3C41"/>
    <w:rsid w:val="00DA3E49"/>
    <w:rsid w:val="00DA50B0"/>
    <w:rsid w:val="00DA543D"/>
    <w:rsid w:val="00DA56FA"/>
    <w:rsid w:val="00DA635C"/>
    <w:rsid w:val="00DA6D91"/>
    <w:rsid w:val="00DA6EC9"/>
    <w:rsid w:val="00DA769B"/>
    <w:rsid w:val="00DA7C1A"/>
    <w:rsid w:val="00DA7CAB"/>
    <w:rsid w:val="00DB04C2"/>
    <w:rsid w:val="00DB0994"/>
    <w:rsid w:val="00DB0C65"/>
    <w:rsid w:val="00DB106F"/>
    <w:rsid w:val="00DB1333"/>
    <w:rsid w:val="00DB1B78"/>
    <w:rsid w:val="00DB2F93"/>
    <w:rsid w:val="00DB341C"/>
    <w:rsid w:val="00DB360A"/>
    <w:rsid w:val="00DB3CA0"/>
    <w:rsid w:val="00DB475D"/>
    <w:rsid w:val="00DB4D6F"/>
    <w:rsid w:val="00DB5EE6"/>
    <w:rsid w:val="00DB5F3F"/>
    <w:rsid w:val="00DB6CCC"/>
    <w:rsid w:val="00DB70A4"/>
    <w:rsid w:val="00DC04D5"/>
    <w:rsid w:val="00DC0855"/>
    <w:rsid w:val="00DC0F63"/>
    <w:rsid w:val="00DC14D6"/>
    <w:rsid w:val="00DC1B3E"/>
    <w:rsid w:val="00DC1D57"/>
    <w:rsid w:val="00DC2692"/>
    <w:rsid w:val="00DC2ACC"/>
    <w:rsid w:val="00DC32A8"/>
    <w:rsid w:val="00DC34F5"/>
    <w:rsid w:val="00DC3FCC"/>
    <w:rsid w:val="00DC4585"/>
    <w:rsid w:val="00DC497E"/>
    <w:rsid w:val="00DC50E4"/>
    <w:rsid w:val="00DC569B"/>
    <w:rsid w:val="00DC5994"/>
    <w:rsid w:val="00DC65F6"/>
    <w:rsid w:val="00DC6E59"/>
    <w:rsid w:val="00DC75B5"/>
    <w:rsid w:val="00DC75E6"/>
    <w:rsid w:val="00DC7CDF"/>
    <w:rsid w:val="00DD059E"/>
    <w:rsid w:val="00DD06A8"/>
    <w:rsid w:val="00DD10DF"/>
    <w:rsid w:val="00DD11EB"/>
    <w:rsid w:val="00DD26AE"/>
    <w:rsid w:val="00DD2DE0"/>
    <w:rsid w:val="00DD34D1"/>
    <w:rsid w:val="00DD3B3C"/>
    <w:rsid w:val="00DD3F31"/>
    <w:rsid w:val="00DD459D"/>
    <w:rsid w:val="00DD4628"/>
    <w:rsid w:val="00DD4A16"/>
    <w:rsid w:val="00DD5582"/>
    <w:rsid w:val="00DD5939"/>
    <w:rsid w:val="00DD593E"/>
    <w:rsid w:val="00DD5C20"/>
    <w:rsid w:val="00DD60BF"/>
    <w:rsid w:val="00DD60DC"/>
    <w:rsid w:val="00DD7574"/>
    <w:rsid w:val="00DD7732"/>
    <w:rsid w:val="00DD774F"/>
    <w:rsid w:val="00DD7A45"/>
    <w:rsid w:val="00DE034A"/>
    <w:rsid w:val="00DE035E"/>
    <w:rsid w:val="00DE03D5"/>
    <w:rsid w:val="00DE0B20"/>
    <w:rsid w:val="00DE15AC"/>
    <w:rsid w:val="00DE25F1"/>
    <w:rsid w:val="00DE26DE"/>
    <w:rsid w:val="00DE3763"/>
    <w:rsid w:val="00DE46A7"/>
    <w:rsid w:val="00DE4E84"/>
    <w:rsid w:val="00DE51DC"/>
    <w:rsid w:val="00DE5F44"/>
    <w:rsid w:val="00DE64DD"/>
    <w:rsid w:val="00DE6C4D"/>
    <w:rsid w:val="00DE6FEA"/>
    <w:rsid w:val="00DE7BA7"/>
    <w:rsid w:val="00DF0151"/>
    <w:rsid w:val="00DF19B5"/>
    <w:rsid w:val="00DF2934"/>
    <w:rsid w:val="00DF36FD"/>
    <w:rsid w:val="00DF40B8"/>
    <w:rsid w:val="00DF4291"/>
    <w:rsid w:val="00DF5630"/>
    <w:rsid w:val="00DF5753"/>
    <w:rsid w:val="00DF5F35"/>
    <w:rsid w:val="00DF5F66"/>
    <w:rsid w:val="00DF663D"/>
    <w:rsid w:val="00DF66B9"/>
    <w:rsid w:val="00DF7873"/>
    <w:rsid w:val="00E00644"/>
    <w:rsid w:val="00E02689"/>
    <w:rsid w:val="00E02CAF"/>
    <w:rsid w:val="00E02DF8"/>
    <w:rsid w:val="00E02FB0"/>
    <w:rsid w:val="00E0363A"/>
    <w:rsid w:val="00E038D2"/>
    <w:rsid w:val="00E03976"/>
    <w:rsid w:val="00E04766"/>
    <w:rsid w:val="00E04F27"/>
    <w:rsid w:val="00E05AAD"/>
    <w:rsid w:val="00E103C7"/>
    <w:rsid w:val="00E1043A"/>
    <w:rsid w:val="00E10ED2"/>
    <w:rsid w:val="00E11E4B"/>
    <w:rsid w:val="00E12899"/>
    <w:rsid w:val="00E14242"/>
    <w:rsid w:val="00E1550B"/>
    <w:rsid w:val="00E15821"/>
    <w:rsid w:val="00E169B7"/>
    <w:rsid w:val="00E17165"/>
    <w:rsid w:val="00E17883"/>
    <w:rsid w:val="00E17BE7"/>
    <w:rsid w:val="00E17F40"/>
    <w:rsid w:val="00E20129"/>
    <w:rsid w:val="00E2087F"/>
    <w:rsid w:val="00E2162D"/>
    <w:rsid w:val="00E2186C"/>
    <w:rsid w:val="00E22222"/>
    <w:rsid w:val="00E2235C"/>
    <w:rsid w:val="00E226B6"/>
    <w:rsid w:val="00E22DEE"/>
    <w:rsid w:val="00E238BD"/>
    <w:rsid w:val="00E23B60"/>
    <w:rsid w:val="00E23E3F"/>
    <w:rsid w:val="00E2410B"/>
    <w:rsid w:val="00E24365"/>
    <w:rsid w:val="00E2438B"/>
    <w:rsid w:val="00E24F35"/>
    <w:rsid w:val="00E25260"/>
    <w:rsid w:val="00E2530F"/>
    <w:rsid w:val="00E25547"/>
    <w:rsid w:val="00E256F2"/>
    <w:rsid w:val="00E25955"/>
    <w:rsid w:val="00E25BFD"/>
    <w:rsid w:val="00E260A5"/>
    <w:rsid w:val="00E263AB"/>
    <w:rsid w:val="00E26DFB"/>
    <w:rsid w:val="00E27293"/>
    <w:rsid w:val="00E278AE"/>
    <w:rsid w:val="00E306FC"/>
    <w:rsid w:val="00E32063"/>
    <w:rsid w:val="00E3254A"/>
    <w:rsid w:val="00E32E62"/>
    <w:rsid w:val="00E330D7"/>
    <w:rsid w:val="00E33B38"/>
    <w:rsid w:val="00E346AF"/>
    <w:rsid w:val="00E346C4"/>
    <w:rsid w:val="00E34FA9"/>
    <w:rsid w:val="00E3581A"/>
    <w:rsid w:val="00E35926"/>
    <w:rsid w:val="00E35A0B"/>
    <w:rsid w:val="00E36240"/>
    <w:rsid w:val="00E36B36"/>
    <w:rsid w:val="00E37F8A"/>
    <w:rsid w:val="00E4029B"/>
    <w:rsid w:val="00E406E6"/>
    <w:rsid w:val="00E41CFF"/>
    <w:rsid w:val="00E42E21"/>
    <w:rsid w:val="00E4414D"/>
    <w:rsid w:val="00E448B3"/>
    <w:rsid w:val="00E44A97"/>
    <w:rsid w:val="00E45642"/>
    <w:rsid w:val="00E4579F"/>
    <w:rsid w:val="00E46D1E"/>
    <w:rsid w:val="00E46F79"/>
    <w:rsid w:val="00E478BD"/>
    <w:rsid w:val="00E510D1"/>
    <w:rsid w:val="00E51234"/>
    <w:rsid w:val="00E516D0"/>
    <w:rsid w:val="00E51F3E"/>
    <w:rsid w:val="00E523B9"/>
    <w:rsid w:val="00E528F5"/>
    <w:rsid w:val="00E52AA4"/>
    <w:rsid w:val="00E535E9"/>
    <w:rsid w:val="00E54523"/>
    <w:rsid w:val="00E54E2F"/>
    <w:rsid w:val="00E551C2"/>
    <w:rsid w:val="00E558BA"/>
    <w:rsid w:val="00E55D7C"/>
    <w:rsid w:val="00E56027"/>
    <w:rsid w:val="00E56230"/>
    <w:rsid w:val="00E56E8F"/>
    <w:rsid w:val="00E573E9"/>
    <w:rsid w:val="00E57FCF"/>
    <w:rsid w:val="00E6045D"/>
    <w:rsid w:val="00E6052C"/>
    <w:rsid w:val="00E609F9"/>
    <w:rsid w:val="00E61B5A"/>
    <w:rsid w:val="00E61E44"/>
    <w:rsid w:val="00E621EC"/>
    <w:rsid w:val="00E62868"/>
    <w:rsid w:val="00E62D59"/>
    <w:rsid w:val="00E62DE0"/>
    <w:rsid w:val="00E63312"/>
    <w:rsid w:val="00E638D9"/>
    <w:rsid w:val="00E65022"/>
    <w:rsid w:val="00E654A8"/>
    <w:rsid w:val="00E67731"/>
    <w:rsid w:val="00E678E5"/>
    <w:rsid w:val="00E70948"/>
    <w:rsid w:val="00E70D11"/>
    <w:rsid w:val="00E7118A"/>
    <w:rsid w:val="00E712A9"/>
    <w:rsid w:val="00E71737"/>
    <w:rsid w:val="00E71E13"/>
    <w:rsid w:val="00E7202B"/>
    <w:rsid w:val="00E72F33"/>
    <w:rsid w:val="00E72F82"/>
    <w:rsid w:val="00E73502"/>
    <w:rsid w:val="00E73B54"/>
    <w:rsid w:val="00E7409A"/>
    <w:rsid w:val="00E7431A"/>
    <w:rsid w:val="00E74543"/>
    <w:rsid w:val="00E75377"/>
    <w:rsid w:val="00E765CF"/>
    <w:rsid w:val="00E76D85"/>
    <w:rsid w:val="00E76E58"/>
    <w:rsid w:val="00E7755D"/>
    <w:rsid w:val="00E77570"/>
    <w:rsid w:val="00E801F7"/>
    <w:rsid w:val="00E80C7D"/>
    <w:rsid w:val="00E80CC3"/>
    <w:rsid w:val="00E81855"/>
    <w:rsid w:val="00E81BE9"/>
    <w:rsid w:val="00E8283C"/>
    <w:rsid w:val="00E82BE6"/>
    <w:rsid w:val="00E839C4"/>
    <w:rsid w:val="00E83AA3"/>
    <w:rsid w:val="00E85419"/>
    <w:rsid w:val="00E8576A"/>
    <w:rsid w:val="00E85A5E"/>
    <w:rsid w:val="00E869BB"/>
    <w:rsid w:val="00E86BD0"/>
    <w:rsid w:val="00E87F3A"/>
    <w:rsid w:val="00E90486"/>
    <w:rsid w:val="00E90989"/>
    <w:rsid w:val="00E91AB2"/>
    <w:rsid w:val="00E9238C"/>
    <w:rsid w:val="00E92695"/>
    <w:rsid w:val="00E92794"/>
    <w:rsid w:val="00E928B0"/>
    <w:rsid w:val="00E92D20"/>
    <w:rsid w:val="00E950AF"/>
    <w:rsid w:val="00E950B9"/>
    <w:rsid w:val="00E957A6"/>
    <w:rsid w:val="00E96068"/>
    <w:rsid w:val="00E9606C"/>
    <w:rsid w:val="00E9608D"/>
    <w:rsid w:val="00E963D0"/>
    <w:rsid w:val="00E9664A"/>
    <w:rsid w:val="00E96A81"/>
    <w:rsid w:val="00E97768"/>
    <w:rsid w:val="00E97906"/>
    <w:rsid w:val="00EA0182"/>
    <w:rsid w:val="00EA11FA"/>
    <w:rsid w:val="00EA1E91"/>
    <w:rsid w:val="00EA1E9B"/>
    <w:rsid w:val="00EA20DF"/>
    <w:rsid w:val="00EA2D13"/>
    <w:rsid w:val="00EA3963"/>
    <w:rsid w:val="00EA472D"/>
    <w:rsid w:val="00EA4A20"/>
    <w:rsid w:val="00EA4C00"/>
    <w:rsid w:val="00EA4C29"/>
    <w:rsid w:val="00EA52F2"/>
    <w:rsid w:val="00EA5478"/>
    <w:rsid w:val="00EA56EB"/>
    <w:rsid w:val="00EA6470"/>
    <w:rsid w:val="00EA6556"/>
    <w:rsid w:val="00EA7551"/>
    <w:rsid w:val="00EA76E0"/>
    <w:rsid w:val="00EB0B44"/>
    <w:rsid w:val="00EB0CAF"/>
    <w:rsid w:val="00EB0E24"/>
    <w:rsid w:val="00EB0E37"/>
    <w:rsid w:val="00EB16EE"/>
    <w:rsid w:val="00EB1DD4"/>
    <w:rsid w:val="00EB2074"/>
    <w:rsid w:val="00EB2526"/>
    <w:rsid w:val="00EB29B9"/>
    <w:rsid w:val="00EB3AF1"/>
    <w:rsid w:val="00EB3D9F"/>
    <w:rsid w:val="00EB5E6B"/>
    <w:rsid w:val="00EB60C4"/>
    <w:rsid w:val="00EB68F7"/>
    <w:rsid w:val="00EB6EAA"/>
    <w:rsid w:val="00EB6F05"/>
    <w:rsid w:val="00EB72B7"/>
    <w:rsid w:val="00EB73B2"/>
    <w:rsid w:val="00EB7BE8"/>
    <w:rsid w:val="00EC024C"/>
    <w:rsid w:val="00EC0750"/>
    <w:rsid w:val="00EC10EA"/>
    <w:rsid w:val="00EC12B9"/>
    <w:rsid w:val="00EC28B9"/>
    <w:rsid w:val="00EC2E2B"/>
    <w:rsid w:val="00EC2EE3"/>
    <w:rsid w:val="00EC35C6"/>
    <w:rsid w:val="00EC36E1"/>
    <w:rsid w:val="00EC3799"/>
    <w:rsid w:val="00EC3E81"/>
    <w:rsid w:val="00EC5117"/>
    <w:rsid w:val="00EC520F"/>
    <w:rsid w:val="00EC60C6"/>
    <w:rsid w:val="00EC6A9D"/>
    <w:rsid w:val="00EC7581"/>
    <w:rsid w:val="00EC7A46"/>
    <w:rsid w:val="00ED0A21"/>
    <w:rsid w:val="00ED162F"/>
    <w:rsid w:val="00ED1A7D"/>
    <w:rsid w:val="00ED20A9"/>
    <w:rsid w:val="00ED3554"/>
    <w:rsid w:val="00ED3860"/>
    <w:rsid w:val="00ED5B2E"/>
    <w:rsid w:val="00ED6340"/>
    <w:rsid w:val="00ED6379"/>
    <w:rsid w:val="00ED6D13"/>
    <w:rsid w:val="00ED7349"/>
    <w:rsid w:val="00ED73EC"/>
    <w:rsid w:val="00EE222A"/>
    <w:rsid w:val="00EE2B25"/>
    <w:rsid w:val="00EE3323"/>
    <w:rsid w:val="00EE374A"/>
    <w:rsid w:val="00EE3D70"/>
    <w:rsid w:val="00EE4873"/>
    <w:rsid w:val="00EE5BC6"/>
    <w:rsid w:val="00EE6525"/>
    <w:rsid w:val="00EE6557"/>
    <w:rsid w:val="00EE696D"/>
    <w:rsid w:val="00EE6BA7"/>
    <w:rsid w:val="00EE6F87"/>
    <w:rsid w:val="00EE7661"/>
    <w:rsid w:val="00EE7C41"/>
    <w:rsid w:val="00EE7D8D"/>
    <w:rsid w:val="00EE7DA8"/>
    <w:rsid w:val="00EF003F"/>
    <w:rsid w:val="00EF0698"/>
    <w:rsid w:val="00EF08B7"/>
    <w:rsid w:val="00EF0D56"/>
    <w:rsid w:val="00EF0F92"/>
    <w:rsid w:val="00EF236C"/>
    <w:rsid w:val="00EF31A4"/>
    <w:rsid w:val="00EF3CC5"/>
    <w:rsid w:val="00EF4E65"/>
    <w:rsid w:val="00EF5627"/>
    <w:rsid w:val="00EF5951"/>
    <w:rsid w:val="00EF5E36"/>
    <w:rsid w:val="00EF64BC"/>
    <w:rsid w:val="00EF686A"/>
    <w:rsid w:val="00EF6DCC"/>
    <w:rsid w:val="00F0066E"/>
    <w:rsid w:val="00F0072E"/>
    <w:rsid w:val="00F01146"/>
    <w:rsid w:val="00F01D2A"/>
    <w:rsid w:val="00F02B3C"/>
    <w:rsid w:val="00F03282"/>
    <w:rsid w:val="00F0348B"/>
    <w:rsid w:val="00F0381A"/>
    <w:rsid w:val="00F039B3"/>
    <w:rsid w:val="00F042D2"/>
    <w:rsid w:val="00F0567C"/>
    <w:rsid w:val="00F05BA8"/>
    <w:rsid w:val="00F05D34"/>
    <w:rsid w:val="00F06863"/>
    <w:rsid w:val="00F06E2F"/>
    <w:rsid w:val="00F073A9"/>
    <w:rsid w:val="00F107A8"/>
    <w:rsid w:val="00F10F25"/>
    <w:rsid w:val="00F10F45"/>
    <w:rsid w:val="00F11234"/>
    <w:rsid w:val="00F1180F"/>
    <w:rsid w:val="00F11DAF"/>
    <w:rsid w:val="00F11DF6"/>
    <w:rsid w:val="00F12B77"/>
    <w:rsid w:val="00F13435"/>
    <w:rsid w:val="00F13492"/>
    <w:rsid w:val="00F134DC"/>
    <w:rsid w:val="00F13532"/>
    <w:rsid w:val="00F13D2D"/>
    <w:rsid w:val="00F13D6C"/>
    <w:rsid w:val="00F159B1"/>
    <w:rsid w:val="00F1682E"/>
    <w:rsid w:val="00F16D6D"/>
    <w:rsid w:val="00F17154"/>
    <w:rsid w:val="00F1757F"/>
    <w:rsid w:val="00F20C69"/>
    <w:rsid w:val="00F2100C"/>
    <w:rsid w:val="00F210DC"/>
    <w:rsid w:val="00F21610"/>
    <w:rsid w:val="00F21697"/>
    <w:rsid w:val="00F21D79"/>
    <w:rsid w:val="00F227FC"/>
    <w:rsid w:val="00F22CF4"/>
    <w:rsid w:val="00F2302C"/>
    <w:rsid w:val="00F23318"/>
    <w:rsid w:val="00F2373D"/>
    <w:rsid w:val="00F23B52"/>
    <w:rsid w:val="00F23BDA"/>
    <w:rsid w:val="00F23C33"/>
    <w:rsid w:val="00F23EA1"/>
    <w:rsid w:val="00F24003"/>
    <w:rsid w:val="00F24A40"/>
    <w:rsid w:val="00F2546E"/>
    <w:rsid w:val="00F26F36"/>
    <w:rsid w:val="00F27343"/>
    <w:rsid w:val="00F27F57"/>
    <w:rsid w:val="00F30890"/>
    <w:rsid w:val="00F30DDF"/>
    <w:rsid w:val="00F33132"/>
    <w:rsid w:val="00F33224"/>
    <w:rsid w:val="00F33364"/>
    <w:rsid w:val="00F33A43"/>
    <w:rsid w:val="00F340AE"/>
    <w:rsid w:val="00F34A1A"/>
    <w:rsid w:val="00F34B16"/>
    <w:rsid w:val="00F3531F"/>
    <w:rsid w:val="00F36690"/>
    <w:rsid w:val="00F36B6A"/>
    <w:rsid w:val="00F36C18"/>
    <w:rsid w:val="00F37710"/>
    <w:rsid w:val="00F378AA"/>
    <w:rsid w:val="00F4003A"/>
    <w:rsid w:val="00F4088A"/>
    <w:rsid w:val="00F4114B"/>
    <w:rsid w:val="00F4180A"/>
    <w:rsid w:val="00F42F28"/>
    <w:rsid w:val="00F43096"/>
    <w:rsid w:val="00F43157"/>
    <w:rsid w:val="00F43237"/>
    <w:rsid w:val="00F436E3"/>
    <w:rsid w:val="00F43920"/>
    <w:rsid w:val="00F44272"/>
    <w:rsid w:val="00F44343"/>
    <w:rsid w:val="00F44BE2"/>
    <w:rsid w:val="00F44E72"/>
    <w:rsid w:val="00F4525C"/>
    <w:rsid w:val="00F45386"/>
    <w:rsid w:val="00F4563A"/>
    <w:rsid w:val="00F45997"/>
    <w:rsid w:val="00F46245"/>
    <w:rsid w:val="00F464CC"/>
    <w:rsid w:val="00F46A32"/>
    <w:rsid w:val="00F46D4E"/>
    <w:rsid w:val="00F47163"/>
    <w:rsid w:val="00F47664"/>
    <w:rsid w:val="00F47A3D"/>
    <w:rsid w:val="00F50C38"/>
    <w:rsid w:val="00F51855"/>
    <w:rsid w:val="00F5269C"/>
    <w:rsid w:val="00F52732"/>
    <w:rsid w:val="00F52851"/>
    <w:rsid w:val="00F536F1"/>
    <w:rsid w:val="00F549D0"/>
    <w:rsid w:val="00F55614"/>
    <w:rsid w:val="00F557DC"/>
    <w:rsid w:val="00F5591E"/>
    <w:rsid w:val="00F55C9D"/>
    <w:rsid w:val="00F55E2F"/>
    <w:rsid w:val="00F55F29"/>
    <w:rsid w:val="00F56E28"/>
    <w:rsid w:val="00F570C8"/>
    <w:rsid w:val="00F57763"/>
    <w:rsid w:val="00F621CE"/>
    <w:rsid w:val="00F6225E"/>
    <w:rsid w:val="00F6261C"/>
    <w:rsid w:val="00F627E7"/>
    <w:rsid w:val="00F62820"/>
    <w:rsid w:val="00F63C2B"/>
    <w:rsid w:val="00F66050"/>
    <w:rsid w:val="00F6611E"/>
    <w:rsid w:val="00F666C2"/>
    <w:rsid w:val="00F66AEF"/>
    <w:rsid w:val="00F67395"/>
    <w:rsid w:val="00F701FA"/>
    <w:rsid w:val="00F70493"/>
    <w:rsid w:val="00F70AFC"/>
    <w:rsid w:val="00F70C6D"/>
    <w:rsid w:val="00F71517"/>
    <w:rsid w:val="00F71AED"/>
    <w:rsid w:val="00F72207"/>
    <w:rsid w:val="00F7283B"/>
    <w:rsid w:val="00F73746"/>
    <w:rsid w:val="00F74CE5"/>
    <w:rsid w:val="00F75126"/>
    <w:rsid w:val="00F75705"/>
    <w:rsid w:val="00F76745"/>
    <w:rsid w:val="00F76894"/>
    <w:rsid w:val="00F7765A"/>
    <w:rsid w:val="00F7777F"/>
    <w:rsid w:val="00F77A48"/>
    <w:rsid w:val="00F77E2D"/>
    <w:rsid w:val="00F802B3"/>
    <w:rsid w:val="00F80A9F"/>
    <w:rsid w:val="00F80DE9"/>
    <w:rsid w:val="00F8114F"/>
    <w:rsid w:val="00F812F6"/>
    <w:rsid w:val="00F813BF"/>
    <w:rsid w:val="00F81610"/>
    <w:rsid w:val="00F818A5"/>
    <w:rsid w:val="00F81EC6"/>
    <w:rsid w:val="00F8255E"/>
    <w:rsid w:val="00F83248"/>
    <w:rsid w:val="00F8351C"/>
    <w:rsid w:val="00F836A1"/>
    <w:rsid w:val="00F83F7B"/>
    <w:rsid w:val="00F847E7"/>
    <w:rsid w:val="00F84A90"/>
    <w:rsid w:val="00F84B63"/>
    <w:rsid w:val="00F85454"/>
    <w:rsid w:val="00F857AF"/>
    <w:rsid w:val="00F8605A"/>
    <w:rsid w:val="00F869D4"/>
    <w:rsid w:val="00F8784F"/>
    <w:rsid w:val="00F90169"/>
    <w:rsid w:val="00F90A56"/>
    <w:rsid w:val="00F91030"/>
    <w:rsid w:val="00F9124B"/>
    <w:rsid w:val="00F91740"/>
    <w:rsid w:val="00F91A35"/>
    <w:rsid w:val="00F91F1D"/>
    <w:rsid w:val="00F923B9"/>
    <w:rsid w:val="00F928C0"/>
    <w:rsid w:val="00F93052"/>
    <w:rsid w:val="00F933EB"/>
    <w:rsid w:val="00F93D5A"/>
    <w:rsid w:val="00F93D7B"/>
    <w:rsid w:val="00F93F0E"/>
    <w:rsid w:val="00F940A1"/>
    <w:rsid w:val="00F9451A"/>
    <w:rsid w:val="00F94916"/>
    <w:rsid w:val="00F94D34"/>
    <w:rsid w:val="00F9538E"/>
    <w:rsid w:val="00F956FE"/>
    <w:rsid w:val="00F95792"/>
    <w:rsid w:val="00F95899"/>
    <w:rsid w:val="00F95C6B"/>
    <w:rsid w:val="00F9630B"/>
    <w:rsid w:val="00F96EEE"/>
    <w:rsid w:val="00F97534"/>
    <w:rsid w:val="00FA00BD"/>
    <w:rsid w:val="00FA0332"/>
    <w:rsid w:val="00FA03D3"/>
    <w:rsid w:val="00FA06B8"/>
    <w:rsid w:val="00FA0AAB"/>
    <w:rsid w:val="00FA247F"/>
    <w:rsid w:val="00FA2908"/>
    <w:rsid w:val="00FA2CFA"/>
    <w:rsid w:val="00FA3B18"/>
    <w:rsid w:val="00FA439D"/>
    <w:rsid w:val="00FA467D"/>
    <w:rsid w:val="00FA49D1"/>
    <w:rsid w:val="00FA5B89"/>
    <w:rsid w:val="00FA5BC8"/>
    <w:rsid w:val="00FA62D8"/>
    <w:rsid w:val="00FA7C51"/>
    <w:rsid w:val="00FB07ED"/>
    <w:rsid w:val="00FB1E20"/>
    <w:rsid w:val="00FB22A1"/>
    <w:rsid w:val="00FB2C76"/>
    <w:rsid w:val="00FB3902"/>
    <w:rsid w:val="00FB49C5"/>
    <w:rsid w:val="00FB5DA1"/>
    <w:rsid w:val="00FB5EE3"/>
    <w:rsid w:val="00FB6DA9"/>
    <w:rsid w:val="00FC0705"/>
    <w:rsid w:val="00FC092D"/>
    <w:rsid w:val="00FC0DDB"/>
    <w:rsid w:val="00FC162C"/>
    <w:rsid w:val="00FC1EA3"/>
    <w:rsid w:val="00FC25DB"/>
    <w:rsid w:val="00FC29A6"/>
    <w:rsid w:val="00FC2E91"/>
    <w:rsid w:val="00FC3601"/>
    <w:rsid w:val="00FC3989"/>
    <w:rsid w:val="00FC3A2D"/>
    <w:rsid w:val="00FC40C3"/>
    <w:rsid w:val="00FC4A51"/>
    <w:rsid w:val="00FC5169"/>
    <w:rsid w:val="00FC53CC"/>
    <w:rsid w:val="00FC54EF"/>
    <w:rsid w:val="00FC5809"/>
    <w:rsid w:val="00FC5ACC"/>
    <w:rsid w:val="00FC772D"/>
    <w:rsid w:val="00FC7987"/>
    <w:rsid w:val="00FC7E46"/>
    <w:rsid w:val="00FD0571"/>
    <w:rsid w:val="00FD09CE"/>
    <w:rsid w:val="00FD10E7"/>
    <w:rsid w:val="00FD2261"/>
    <w:rsid w:val="00FD267B"/>
    <w:rsid w:val="00FD2D5D"/>
    <w:rsid w:val="00FD2E1D"/>
    <w:rsid w:val="00FD3112"/>
    <w:rsid w:val="00FD3192"/>
    <w:rsid w:val="00FD36F3"/>
    <w:rsid w:val="00FD3A2B"/>
    <w:rsid w:val="00FD3B9A"/>
    <w:rsid w:val="00FD4827"/>
    <w:rsid w:val="00FD4B09"/>
    <w:rsid w:val="00FD5069"/>
    <w:rsid w:val="00FD5C0D"/>
    <w:rsid w:val="00FD6D05"/>
    <w:rsid w:val="00FD6E56"/>
    <w:rsid w:val="00FD71D4"/>
    <w:rsid w:val="00FD7D49"/>
    <w:rsid w:val="00FE0313"/>
    <w:rsid w:val="00FE037A"/>
    <w:rsid w:val="00FE09B4"/>
    <w:rsid w:val="00FE0F52"/>
    <w:rsid w:val="00FE1077"/>
    <w:rsid w:val="00FE1B0C"/>
    <w:rsid w:val="00FE1EFB"/>
    <w:rsid w:val="00FE231F"/>
    <w:rsid w:val="00FE25DB"/>
    <w:rsid w:val="00FE25F4"/>
    <w:rsid w:val="00FE2F02"/>
    <w:rsid w:val="00FE3127"/>
    <w:rsid w:val="00FE4207"/>
    <w:rsid w:val="00FE4C28"/>
    <w:rsid w:val="00FE5025"/>
    <w:rsid w:val="00FE5B68"/>
    <w:rsid w:val="00FE60C7"/>
    <w:rsid w:val="00FE6588"/>
    <w:rsid w:val="00FE72A6"/>
    <w:rsid w:val="00FE72FF"/>
    <w:rsid w:val="00FE7EA7"/>
    <w:rsid w:val="00FF02A2"/>
    <w:rsid w:val="00FF1575"/>
    <w:rsid w:val="00FF170A"/>
    <w:rsid w:val="00FF1909"/>
    <w:rsid w:val="00FF1D49"/>
    <w:rsid w:val="00FF1DBF"/>
    <w:rsid w:val="00FF1FFC"/>
    <w:rsid w:val="00FF27B0"/>
    <w:rsid w:val="00FF34E4"/>
    <w:rsid w:val="00FF3BF5"/>
    <w:rsid w:val="00FF452E"/>
    <w:rsid w:val="00FF7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617E54"/>
  <w15:docId w15:val="{B1F662D1-C346-4185-BE5C-965683F6A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9B9"/>
  </w:style>
  <w:style w:type="paragraph" w:styleId="Heading1">
    <w:name w:val="heading 1"/>
    <w:basedOn w:val="Normal"/>
    <w:next w:val="Normal"/>
    <w:link w:val="Heading1Char"/>
    <w:qFormat/>
    <w:rsid w:val="003B6D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3B6D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B6D8C"/>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nhideWhenUsed/>
    <w:qFormat/>
    <w:rsid w:val="003B6D8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B6D8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3B6D8C"/>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AF2D64"/>
    <w:pPr>
      <w:ind w:left="720"/>
      <w:contextualSpacing/>
    </w:pPr>
  </w:style>
  <w:style w:type="paragraph" w:styleId="BalloonText">
    <w:name w:val="Balloon Text"/>
    <w:basedOn w:val="Normal"/>
    <w:link w:val="BalloonTextChar"/>
    <w:uiPriority w:val="99"/>
    <w:semiHidden/>
    <w:unhideWhenUsed/>
    <w:rsid w:val="00CF2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EDB"/>
    <w:rPr>
      <w:rFonts w:ascii="Tahoma" w:hAnsi="Tahoma" w:cs="Tahoma"/>
      <w:sz w:val="16"/>
      <w:szCs w:val="16"/>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20720D"/>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20720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20720D"/>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20720D"/>
    <w:rPr>
      <w:vertAlign w:val="superscript"/>
    </w:rPr>
  </w:style>
  <w:style w:type="character" w:customStyle="1" w:styleId="Heading1Char">
    <w:name w:val="Heading 1 Char"/>
    <w:basedOn w:val="DefaultParagraphFont"/>
    <w:link w:val="Heading1"/>
    <w:rsid w:val="003B6D8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3B6D8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3B6D8C"/>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3B6D8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B6D8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3B6D8C"/>
    <w:rPr>
      <w:rFonts w:ascii="Times New Roman" w:eastAsia="Times New Roman" w:hAnsi="Times New Roman" w:cs="Times New Roman"/>
      <w:sz w:val="24"/>
      <w:szCs w:val="24"/>
    </w:rPr>
  </w:style>
  <w:style w:type="paragraph" w:customStyle="1" w:styleId="PDSHeading2">
    <w:name w:val="PDS Heading 2"/>
    <w:next w:val="Normal"/>
    <w:rsid w:val="003B6D8C"/>
    <w:pPr>
      <w:keepNext/>
      <w:numPr>
        <w:ilvl w:val="1"/>
        <w:numId w:val="2"/>
      </w:numPr>
      <w:spacing w:after="0" w:line="240" w:lineRule="auto"/>
    </w:pPr>
    <w:rPr>
      <w:rFonts w:ascii="Times New Roman" w:eastAsia="Times New Roman" w:hAnsi="Times New Roman" w:cs="Times New Roman"/>
      <w:b/>
      <w:sz w:val="24"/>
      <w:szCs w:val="20"/>
    </w:rPr>
  </w:style>
  <w:style w:type="paragraph" w:customStyle="1" w:styleId="PDSHeading1">
    <w:name w:val="PDS Heading 1"/>
    <w:next w:val="PDSHeading2"/>
    <w:rsid w:val="003B6D8C"/>
    <w:pPr>
      <w:keepNext/>
      <w:numPr>
        <w:numId w:val="2"/>
      </w:numPr>
      <w:spacing w:after="0" w:line="240" w:lineRule="auto"/>
      <w:outlineLvl w:val="0"/>
    </w:pPr>
    <w:rPr>
      <w:rFonts w:ascii="Times New Roman" w:eastAsia="Times New Roman" w:hAnsi="Times New Roman" w:cs="Times New Roman"/>
      <w:b/>
      <w:caps/>
      <w:sz w:val="24"/>
      <w:szCs w:val="20"/>
    </w:rPr>
  </w:style>
  <w:style w:type="paragraph" w:customStyle="1" w:styleId="Default">
    <w:name w:val="Default"/>
    <w:rsid w:val="003B6D8C"/>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Emphasis">
    <w:name w:val="Emphasis"/>
    <w:basedOn w:val="DefaultParagraphFont"/>
    <w:uiPriority w:val="20"/>
    <w:qFormat/>
    <w:rsid w:val="003B6D8C"/>
    <w:rPr>
      <w:i/>
      <w:iCs/>
    </w:rPr>
  </w:style>
  <w:style w:type="numbering" w:customStyle="1" w:styleId="Style1">
    <w:name w:val="Style1"/>
    <w:uiPriority w:val="99"/>
    <w:rsid w:val="003B6D8C"/>
    <w:pPr>
      <w:numPr>
        <w:numId w:val="3"/>
      </w:numPr>
    </w:pPr>
  </w:style>
  <w:style w:type="table" w:styleId="TableGrid">
    <w:name w:val="Table Grid"/>
    <w:basedOn w:val="TableNormal"/>
    <w:uiPriority w:val="59"/>
    <w:rsid w:val="003B6D8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3B6D8C"/>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B6D8C"/>
    <w:rPr>
      <w:rFonts w:ascii="Times New Roman" w:eastAsia="Times New Roman" w:hAnsi="Times New Roman" w:cs="Times New Roman"/>
      <w:sz w:val="24"/>
      <w:szCs w:val="24"/>
    </w:rPr>
  </w:style>
  <w:style w:type="paragraph" w:styleId="Header">
    <w:name w:val="header"/>
    <w:aliases w:val="Caracter Caracter Caracter Caracter"/>
    <w:basedOn w:val="Normal"/>
    <w:link w:val="HeaderChar"/>
    <w:uiPriority w:val="99"/>
    <w:unhideWhenUsed/>
    <w:rsid w:val="003B6D8C"/>
    <w:pPr>
      <w:tabs>
        <w:tab w:val="center" w:pos="4703"/>
        <w:tab w:val="right" w:pos="9406"/>
      </w:tabs>
      <w:spacing w:after="0" w:line="240" w:lineRule="auto"/>
    </w:pPr>
  </w:style>
  <w:style w:type="character" w:customStyle="1" w:styleId="HeaderChar">
    <w:name w:val="Header Char"/>
    <w:aliases w:val="Caracter Caracter Caracter Caracter Char"/>
    <w:basedOn w:val="DefaultParagraphFont"/>
    <w:link w:val="Header"/>
    <w:uiPriority w:val="99"/>
    <w:rsid w:val="003B6D8C"/>
  </w:style>
  <w:style w:type="paragraph" w:styleId="Footer">
    <w:name w:val="footer"/>
    <w:basedOn w:val="Normal"/>
    <w:link w:val="FooterChar"/>
    <w:uiPriority w:val="99"/>
    <w:unhideWhenUsed/>
    <w:rsid w:val="003B6D8C"/>
    <w:pPr>
      <w:tabs>
        <w:tab w:val="center" w:pos="4703"/>
        <w:tab w:val="right" w:pos="9406"/>
      </w:tabs>
      <w:spacing w:after="0" w:line="240" w:lineRule="auto"/>
    </w:pPr>
  </w:style>
  <w:style w:type="character" w:customStyle="1" w:styleId="FooterChar">
    <w:name w:val="Footer Char"/>
    <w:basedOn w:val="DefaultParagraphFont"/>
    <w:link w:val="Footer"/>
    <w:uiPriority w:val="99"/>
    <w:rsid w:val="003B6D8C"/>
  </w:style>
  <w:style w:type="paragraph" w:styleId="BodyText2">
    <w:name w:val="Body Text 2"/>
    <w:basedOn w:val="Normal"/>
    <w:link w:val="BodyText2Char"/>
    <w:rsid w:val="003B6D8C"/>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3B6D8C"/>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unhideWhenUsed/>
    <w:rsid w:val="003B6D8C"/>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uiPriority w:val="99"/>
    <w:rsid w:val="003B6D8C"/>
    <w:rPr>
      <w:rFonts w:ascii="Calibri" w:eastAsia="Calibri" w:hAnsi="Calibri" w:cs="Times New Roman"/>
    </w:rPr>
  </w:style>
  <w:style w:type="character" w:customStyle="1" w:styleId="longtext1">
    <w:name w:val="long_text1"/>
    <w:rsid w:val="003B6D8C"/>
    <w:rPr>
      <w:sz w:val="20"/>
      <w:szCs w:val="20"/>
    </w:rPr>
  </w:style>
  <w:style w:type="paragraph" w:customStyle="1" w:styleId="Outline1">
    <w:name w:val="Outline1"/>
    <w:basedOn w:val="Normal"/>
    <w:next w:val="Normal"/>
    <w:rsid w:val="003B6D8C"/>
    <w:pPr>
      <w:keepNext/>
      <w:spacing w:before="240" w:after="0" w:line="240" w:lineRule="auto"/>
    </w:pPr>
    <w:rPr>
      <w:rFonts w:ascii="Times New Roman" w:eastAsia="Times New Roman" w:hAnsi="Times New Roman" w:cs="Times New Roman"/>
      <w:kern w:val="28"/>
      <w:sz w:val="24"/>
      <w:szCs w:val="20"/>
      <w:lang w:eastAsia="ru-RU"/>
    </w:rPr>
  </w:style>
  <w:style w:type="numbering" w:styleId="111111">
    <w:name w:val="Outline List 2"/>
    <w:basedOn w:val="NoList"/>
    <w:rsid w:val="003B6D8C"/>
    <w:pPr>
      <w:numPr>
        <w:numId w:val="4"/>
      </w:numPr>
    </w:pPr>
  </w:style>
  <w:style w:type="character" w:styleId="PageNumber">
    <w:name w:val="page number"/>
    <w:basedOn w:val="DefaultParagraphFont"/>
    <w:unhideWhenUsed/>
    <w:rsid w:val="003B6D8C"/>
  </w:style>
  <w:style w:type="paragraph" w:styleId="TOC1">
    <w:name w:val="toc 1"/>
    <w:basedOn w:val="Normal"/>
    <w:next w:val="Normal"/>
    <w:autoRedefine/>
    <w:uiPriority w:val="39"/>
    <w:unhideWhenUsed/>
    <w:qFormat/>
    <w:rsid w:val="000E7389"/>
    <w:pPr>
      <w:tabs>
        <w:tab w:val="right" w:leader="dot" w:pos="9072"/>
      </w:tabs>
      <w:spacing w:before="120" w:after="120" w:line="240" w:lineRule="auto"/>
      <w:jc w:val="both"/>
    </w:pPr>
    <w:rPr>
      <w:rFonts w:ascii="Times New Roman" w:eastAsia="Times New Roman" w:hAnsi="Times New Roman" w:cs="Arial"/>
      <w:b/>
      <w:bCs/>
      <w:caps/>
      <w:sz w:val="20"/>
      <w:szCs w:val="24"/>
      <w:lang w:val="en-GB" w:eastAsia="ru-RU"/>
    </w:rPr>
  </w:style>
  <w:style w:type="paragraph" w:styleId="EndnoteText">
    <w:name w:val="endnote text"/>
    <w:basedOn w:val="Normal"/>
    <w:link w:val="EndnoteTextChar"/>
    <w:rsid w:val="003B6D8C"/>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3B6D8C"/>
    <w:rPr>
      <w:rFonts w:ascii="Times New Roman" w:eastAsia="Times New Roman" w:hAnsi="Times New Roman" w:cs="Times New Roman"/>
      <w:sz w:val="20"/>
      <w:szCs w:val="20"/>
    </w:rPr>
  </w:style>
  <w:style w:type="character" w:styleId="Hyperlink">
    <w:name w:val="Hyperlink"/>
    <w:basedOn w:val="DefaultParagraphFont"/>
    <w:rsid w:val="003B6D8C"/>
    <w:rPr>
      <w:color w:val="0000FF"/>
      <w:u w:val="single"/>
    </w:rPr>
  </w:style>
  <w:style w:type="paragraph" w:customStyle="1" w:styleId="BankNormal">
    <w:name w:val="BankNormal"/>
    <w:basedOn w:val="Normal"/>
    <w:rsid w:val="003B6D8C"/>
    <w:pPr>
      <w:spacing w:after="240" w:line="240" w:lineRule="auto"/>
    </w:pPr>
    <w:rPr>
      <w:rFonts w:ascii="Times New Roman" w:eastAsia="Times New Roman" w:hAnsi="Times New Roman" w:cs="Times New Roman"/>
      <w:sz w:val="24"/>
      <w:szCs w:val="20"/>
    </w:rPr>
  </w:style>
  <w:style w:type="paragraph" w:styleId="BodyText3">
    <w:name w:val="Body Text 3"/>
    <w:basedOn w:val="Normal"/>
    <w:link w:val="BodyText3Char"/>
    <w:rsid w:val="003B6D8C"/>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B6D8C"/>
    <w:rPr>
      <w:rFonts w:ascii="Times New Roman" w:eastAsia="Times New Roman" w:hAnsi="Times New Roman" w:cs="Times New Roman"/>
      <w:sz w:val="16"/>
      <w:szCs w:val="16"/>
    </w:rPr>
  </w:style>
  <w:style w:type="paragraph" w:styleId="Title">
    <w:name w:val="Title"/>
    <w:basedOn w:val="Normal"/>
    <w:link w:val="TitleChar"/>
    <w:qFormat/>
    <w:rsid w:val="003B6D8C"/>
    <w:pPr>
      <w:spacing w:before="240" w:after="60" w:line="240" w:lineRule="auto"/>
      <w:jc w:val="center"/>
      <w:outlineLvl w:val="0"/>
    </w:pPr>
    <w:rPr>
      <w:rFonts w:ascii="Arial" w:eastAsia="Times New Roman" w:hAnsi="Arial" w:cs="Times New Roman"/>
      <w:b/>
      <w:bCs/>
      <w:kern w:val="28"/>
      <w:sz w:val="32"/>
      <w:szCs w:val="32"/>
    </w:rPr>
  </w:style>
  <w:style w:type="character" w:customStyle="1" w:styleId="TitleChar">
    <w:name w:val="Title Char"/>
    <w:basedOn w:val="DefaultParagraphFont"/>
    <w:link w:val="Title"/>
    <w:rsid w:val="003B6D8C"/>
    <w:rPr>
      <w:rFonts w:ascii="Arial" w:eastAsia="Times New Roman" w:hAnsi="Arial" w:cs="Times New Roman"/>
      <w:b/>
      <w:bCs/>
      <w:kern w:val="28"/>
      <w:sz w:val="32"/>
      <w:szCs w:val="32"/>
    </w:rPr>
  </w:style>
  <w:style w:type="character" w:styleId="CommentReference">
    <w:name w:val="annotation reference"/>
    <w:uiPriority w:val="99"/>
    <w:semiHidden/>
    <w:rsid w:val="003B6D8C"/>
    <w:rPr>
      <w:sz w:val="16"/>
      <w:szCs w:val="16"/>
    </w:rPr>
  </w:style>
  <w:style w:type="paragraph" w:styleId="CommentText">
    <w:name w:val="annotation text"/>
    <w:basedOn w:val="Normal"/>
    <w:link w:val="CommentTextChar"/>
    <w:uiPriority w:val="99"/>
    <w:semiHidden/>
    <w:rsid w:val="003B6D8C"/>
    <w:pPr>
      <w:spacing w:after="0" w:line="240" w:lineRule="auto"/>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uiPriority w:val="99"/>
    <w:semiHidden/>
    <w:rsid w:val="003B6D8C"/>
    <w:rPr>
      <w:rFonts w:ascii="Times New Roman" w:eastAsia="Times New Roman" w:hAnsi="Times New Roman" w:cs="Times New Roman"/>
      <w:sz w:val="20"/>
      <w:szCs w:val="20"/>
      <w:lang w:val="ru-RU" w:eastAsia="ru-RU"/>
    </w:rPr>
  </w:style>
  <w:style w:type="paragraph" w:styleId="BodyTextIndent">
    <w:name w:val="Body Text Indent"/>
    <w:basedOn w:val="Normal"/>
    <w:link w:val="BodyTextIndentChar"/>
    <w:uiPriority w:val="99"/>
    <w:semiHidden/>
    <w:unhideWhenUsed/>
    <w:rsid w:val="003B6D8C"/>
    <w:pPr>
      <w:spacing w:after="120"/>
      <w:ind w:left="360"/>
    </w:pPr>
  </w:style>
  <w:style w:type="character" w:customStyle="1" w:styleId="BodyTextIndentChar">
    <w:name w:val="Body Text Indent Char"/>
    <w:basedOn w:val="DefaultParagraphFont"/>
    <w:link w:val="BodyTextIndent"/>
    <w:uiPriority w:val="99"/>
    <w:semiHidden/>
    <w:rsid w:val="003B6D8C"/>
  </w:style>
  <w:style w:type="character" w:customStyle="1" w:styleId="Heading2CharCharCharCharCharCharCharCharCharCharCharCharCharCharCharCharCharCharCharCharCharCharCharCharCharCharCharCharCharCharCharCharCharCharCharCharCharCharCharCharCharCharCharCharCharCharCharCharCha">
    <w:name w:val="Heading 2 Char Char Char Char Char Char Char Char Char Char Char Char Char Char Char Char Char Char Char Char Char Char Char Char Char Char Char Char Char Char Char Char Char Char Char Char Char Char Char Char Char Char Char Char Char Char Char Char Cha"/>
    <w:rsid w:val="003B6D8C"/>
    <w:rPr>
      <w:b/>
      <w:sz w:val="28"/>
      <w:szCs w:val="40"/>
      <w:lang w:val="en-GB" w:eastAsia="en-US" w:bidi="ar-SA"/>
    </w:rPr>
  </w:style>
  <w:style w:type="character" w:customStyle="1" w:styleId="Heading2CharCharCharCharCharCharCharCharCharCharCharCharCharCharCharCharCharCharCharCharCharCharCharCharCharCharCharCharCharCharCharCharCharCharCharCharCharCharCharCharCharCharCharCharCharCharCharCharCh1">
    <w:name w:val="Heading 2 Char Char Char Char Char Char Char Char Char Char Char Char Char Char Char Char Char Char Char Char Char Char Char Char Char Char Char Char Char Char Char Char Char Char Char Char Char Char Char Char Char Char Char Char Char Char Char Char Ch1"/>
    <w:rsid w:val="003B6D8C"/>
    <w:rPr>
      <w:b/>
      <w:sz w:val="28"/>
      <w:szCs w:val="40"/>
      <w:lang w:val="en-GB" w:eastAsia="en-US" w:bidi="ar-SA"/>
    </w:rPr>
  </w:style>
  <w:style w:type="paragraph" w:customStyle="1" w:styleId="Sub-Para1underX">
    <w:name w:val="Sub-Para 1 under X."/>
    <w:basedOn w:val="Normal"/>
    <w:rsid w:val="003B6D8C"/>
    <w:pPr>
      <w:spacing w:after="240" w:line="240" w:lineRule="auto"/>
      <w:ind w:left="1440" w:hanging="720"/>
      <w:outlineLvl w:val="2"/>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3B6D8C"/>
    <w:pPr>
      <w:spacing w:after="200"/>
    </w:pPr>
    <w:rPr>
      <w:rFonts w:asciiTheme="minorHAnsi" w:eastAsiaTheme="minorHAnsi" w:hAnsiTheme="minorHAnsi" w:cstheme="minorBidi"/>
      <w:b/>
      <w:bCs/>
      <w:lang w:val="ro-RO" w:eastAsia="en-US"/>
    </w:rPr>
  </w:style>
  <w:style w:type="character" w:customStyle="1" w:styleId="CommentSubjectChar">
    <w:name w:val="Comment Subject Char"/>
    <w:basedOn w:val="CommentTextChar"/>
    <w:link w:val="CommentSubject"/>
    <w:uiPriority w:val="99"/>
    <w:semiHidden/>
    <w:rsid w:val="003B6D8C"/>
    <w:rPr>
      <w:rFonts w:ascii="Times New Roman" w:eastAsia="Times New Roman" w:hAnsi="Times New Roman" w:cs="Times New Roman"/>
      <w:b/>
      <w:bCs/>
      <w:sz w:val="20"/>
      <w:szCs w:val="20"/>
      <w:lang w:val="ro-RO" w:eastAsia="ru-RU"/>
    </w:rPr>
  </w:style>
  <w:style w:type="character" w:styleId="FollowedHyperlink">
    <w:name w:val="FollowedHyperlink"/>
    <w:basedOn w:val="DefaultParagraphFont"/>
    <w:uiPriority w:val="99"/>
    <w:semiHidden/>
    <w:unhideWhenUsed/>
    <w:rsid w:val="003B6D8C"/>
    <w:rPr>
      <w:color w:val="800080" w:themeColor="followedHyperlink"/>
      <w:u w:val="single"/>
    </w:rPr>
  </w:style>
  <w:style w:type="character" w:customStyle="1" w:styleId="FootnoteTextChar1">
    <w:name w:val="Footnote Text Char1"/>
    <w:aliases w:val="single space Char1,fn Char1,FOOTNOTES Char1,Footnote Text Char Char Char Char Char Char Char1,WB-Fußnotentext Char1,Footnote Char1,Fußnote Char1,ADB Char1,Footnote Text qer Char1,Footnote text Char1,single space Char Char Char1"/>
    <w:basedOn w:val="DefaultParagraphFont"/>
    <w:uiPriority w:val="99"/>
    <w:locked/>
    <w:rsid w:val="003B6D8C"/>
    <w:rPr>
      <w:rFonts w:ascii="Times New Roman" w:hAnsi="Times New Roman" w:cs="Times New Roman"/>
      <w:sz w:val="20"/>
      <w:szCs w:val="20"/>
    </w:rPr>
  </w:style>
  <w:style w:type="paragraph" w:styleId="Revision">
    <w:name w:val="Revision"/>
    <w:hidden/>
    <w:uiPriority w:val="99"/>
    <w:semiHidden/>
    <w:rsid w:val="003B6D8C"/>
    <w:pPr>
      <w:spacing w:after="0" w:line="240" w:lineRule="auto"/>
    </w:pPr>
    <w:rPr>
      <w:lang w:val="ro-RO"/>
    </w:rPr>
  </w:style>
  <w:style w:type="paragraph" w:styleId="NoSpacing">
    <w:name w:val="No Spacing"/>
    <w:uiPriority w:val="1"/>
    <w:qFormat/>
    <w:rsid w:val="003B6D8C"/>
    <w:pPr>
      <w:spacing w:after="0" w:line="240" w:lineRule="auto"/>
    </w:pPr>
  </w:style>
  <w:style w:type="paragraph" w:styleId="NormalWeb">
    <w:name w:val="Normal (Web)"/>
    <w:basedOn w:val="Normal"/>
    <w:uiPriority w:val="99"/>
    <w:semiHidden/>
    <w:unhideWhenUsed/>
    <w:rsid w:val="004F7B29"/>
    <w:pPr>
      <w:spacing w:before="100" w:beforeAutospacing="1" w:after="100" w:afterAutospacing="1" w:line="240" w:lineRule="auto"/>
    </w:pPr>
    <w:rPr>
      <w:rFonts w:ascii="Times" w:hAnsi="Times" w:cs="Times New Roman"/>
      <w:sz w:val="20"/>
      <w:szCs w:val="20"/>
    </w:rPr>
  </w:style>
  <w:style w:type="paragraph" w:customStyle="1" w:styleId="DoubSign">
    <w:name w:val="DoubSign"/>
    <w:basedOn w:val="Normal"/>
    <w:next w:val="Normal"/>
    <w:rsid w:val="00A47DF2"/>
    <w:pPr>
      <w:tabs>
        <w:tab w:val="left" w:pos="5103"/>
      </w:tabs>
      <w:spacing w:before="1200" w:after="0" w:line="240" w:lineRule="auto"/>
    </w:pPr>
    <w:rPr>
      <w:rFonts w:ascii="Times New Roman" w:eastAsia="Times New Roman" w:hAnsi="Times New Roman" w:cs="Times New Roman"/>
      <w:sz w:val="24"/>
      <w:szCs w:val="20"/>
      <w:lang w:val="en-GB"/>
    </w:rPr>
  </w:style>
  <w:style w:type="paragraph" w:customStyle="1" w:styleId="p1">
    <w:name w:val="p1"/>
    <w:basedOn w:val="Normal"/>
    <w:rsid w:val="00A47DF2"/>
    <w:pPr>
      <w:widowControl w:val="0"/>
      <w:tabs>
        <w:tab w:val="left" w:pos="720"/>
      </w:tabs>
      <w:spacing w:after="0" w:line="240" w:lineRule="auto"/>
    </w:pPr>
    <w:rPr>
      <w:rFonts w:ascii="Times New Roman" w:eastAsia="Times New Roman" w:hAnsi="Times New Roman" w:cs="Times New Roman"/>
      <w:sz w:val="24"/>
      <w:szCs w:val="20"/>
      <w:lang w:val="en-GB"/>
    </w:rPr>
  </w:style>
  <w:style w:type="character" w:customStyle="1" w:styleId="MeniuneNerezolvat1">
    <w:name w:val="Mențiune Nerezolvat1"/>
    <w:basedOn w:val="DefaultParagraphFont"/>
    <w:uiPriority w:val="99"/>
    <w:semiHidden/>
    <w:unhideWhenUsed/>
    <w:rsid w:val="001F5B60"/>
    <w:rPr>
      <w:color w:val="808080"/>
      <w:shd w:val="clear" w:color="auto" w:fill="E6E6E6"/>
    </w:rPr>
  </w:style>
  <w:style w:type="paragraph" w:customStyle="1" w:styleId="ChapterNumber">
    <w:name w:val="ChapterNumber"/>
    <w:rsid w:val="00F23BDA"/>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F23BDA"/>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0Normal">
    <w:name w:val="!0 Normal"/>
    <w:rsid w:val="00F23BDA"/>
    <w:pPr>
      <w:spacing w:after="0" w:line="240" w:lineRule="auto"/>
    </w:pPr>
    <w:rPr>
      <w:rFonts w:ascii="Times New Roman" w:eastAsia="Times New Roman" w:hAnsi="Times New Roman" w:cs="Times New Roman"/>
      <w:sz w:val="20"/>
      <w:szCs w:val="20"/>
      <w:lang w:val="en-GB"/>
    </w:rPr>
  </w:style>
  <w:style w:type="table" w:customStyle="1" w:styleId="TableGridLight1">
    <w:name w:val="Table Grid Light1"/>
    <w:basedOn w:val="TableNormal"/>
    <w:uiPriority w:val="40"/>
    <w:rsid w:val="00454AB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386F49"/>
    <w:pPr>
      <w:spacing w:before="240" w:line="259" w:lineRule="auto"/>
      <w:outlineLvl w:val="9"/>
    </w:pPr>
    <w:rPr>
      <w:b w:val="0"/>
      <w:bCs w:val="0"/>
      <w:sz w:val="32"/>
      <w:szCs w:val="32"/>
    </w:rPr>
  </w:style>
  <w:style w:type="paragraph" w:styleId="TOC2">
    <w:name w:val="toc 2"/>
    <w:basedOn w:val="Normal"/>
    <w:next w:val="Normal"/>
    <w:autoRedefine/>
    <w:uiPriority w:val="39"/>
    <w:unhideWhenUsed/>
    <w:rsid w:val="00386F49"/>
    <w:pPr>
      <w:spacing w:after="100"/>
      <w:ind w:left="220"/>
    </w:pPr>
  </w:style>
  <w:style w:type="paragraph" w:styleId="TOC3">
    <w:name w:val="toc 3"/>
    <w:basedOn w:val="Normal"/>
    <w:next w:val="Normal"/>
    <w:autoRedefine/>
    <w:uiPriority w:val="39"/>
    <w:unhideWhenUsed/>
    <w:rsid w:val="00386F49"/>
    <w:pPr>
      <w:spacing w:after="100"/>
      <w:ind w:left="440"/>
    </w:pPr>
  </w:style>
  <w:style w:type="character" w:customStyle="1" w:styleId="UnresolvedMention1">
    <w:name w:val="Unresolved Mention1"/>
    <w:basedOn w:val="DefaultParagraphFont"/>
    <w:uiPriority w:val="99"/>
    <w:semiHidden/>
    <w:unhideWhenUsed/>
    <w:rsid w:val="00454EDE"/>
    <w:rPr>
      <w:color w:val="808080"/>
      <w:shd w:val="clear" w:color="auto" w:fill="E6E6E6"/>
    </w:rPr>
  </w:style>
  <w:style w:type="character" w:customStyle="1" w:styleId="UnresolvedMention2">
    <w:name w:val="Unresolved Mention2"/>
    <w:basedOn w:val="DefaultParagraphFont"/>
    <w:uiPriority w:val="99"/>
    <w:semiHidden/>
    <w:unhideWhenUsed/>
    <w:rsid w:val="000D164F"/>
    <w:rPr>
      <w:color w:val="605E5C"/>
      <w:shd w:val="clear" w:color="auto" w:fill="E1DFDD"/>
    </w:rPr>
  </w:style>
  <w:style w:type="character" w:customStyle="1" w:styleId="UnresolvedMention3">
    <w:name w:val="Unresolved Mention3"/>
    <w:basedOn w:val="DefaultParagraphFont"/>
    <w:uiPriority w:val="99"/>
    <w:semiHidden/>
    <w:unhideWhenUsed/>
    <w:rsid w:val="00ED6D13"/>
    <w:rPr>
      <w:color w:val="605E5C"/>
      <w:shd w:val="clear" w:color="auto" w:fill="E1DFDD"/>
    </w:rPr>
  </w:style>
  <w:style w:type="character" w:styleId="UnresolvedMention">
    <w:name w:val="Unresolved Mention"/>
    <w:basedOn w:val="DefaultParagraphFont"/>
    <w:uiPriority w:val="99"/>
    <w:semiHidden/>
    <w:unhideWhenUsed/>
    <w:rsid w:val="00165D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930833">
      <w:bodyDiv w:val="1"/>
      <w:marLeft w:val="0"/>
      <w:marRight w:val="0"/>
      <w:marTop w:val="0"/>
      <w:marBottom w:val="0"/>
      <w:divBdr>
        <w:top w:val="none" w:sz="0" w:space="0" w:color="auto"/>
        <w:left w:val="none" w:sz="0" w:space="0" w:color="auto"/>
        <w:bottom w:val="none" w:sz="0" w:space="0" w:color="auto"/>
        <w:right w:val="none" w:sz="0" w:space="0" w:color="auto"/>
      </w:divBdr>
    </w:div>
    <w:div w:id="210927503">
      <w:bodyDiv w:val="1"/>
      <w:marLeft w:val="0"/>
      <w:marRight w:val="0"/>
      <w:marTop w:val="0"/>
      <w:marBottom w:val="0"/>
      <w:divBdr>
        <w:top w:val="none" w:sz="0" w:space="0" w:color="auto"/>
        <w:left w:val="none" w:sz="0" w:space="0" w:color="auto"/>
        <w:bottom w:val="none" w:sz="0" w:space="0" w:color="auto"/>
        <w:right w:val="none" w:sz="0" w:space="0" w:color="auto"/>
      </w:divBdr>
    </w:div>
    <w:div w:id="252125550">
      <w:bodyDiv w:val="1"/>
      <w:marLeft w:val="0"/>
      <w:marRight w:val="0"/>
      <w:marTop w:val="0"/>
      <w:marBottom w:val="0"/>
      <w:divBdr>
        <w:top w:val="none" w:sz="0" w:space="0" w:color="auto"/>
        <w:left w:val="none" w:sz="0" w:space="0" w:color="auto"/>
        <w:bottom w:val="none" w:sz="0" w:space="0" w:color="auto"/>
        <w:right w:val="none" w:sz="0" w:space="0" w:color="auto"/>
      </w:divBdr>
    </w:div>
    <w:div w:id="332997832">
      <w:bodyDiv w:val="1"/>
      <w:marLeft w:val="0"/>
      <w:marRight w:val="0"/>
      <w:marTop w:val="0"/>
      <w:marBottom w:val="0"/>
      <w:divBdr>
        <w:top w:val="none" w:sz="0" w:space="0" w:color="auto"/>
        <w:left w:val="none" w:sz="0" w:space="0" w:color="auto"/>
        <w:bottom w:val="none" w:sz="0" w:space="0" w:color="auto"/>
        <w:right w:val="none" w:sz="0" w:space="0" w:color="auto"/>
      </w:divBdr>
      <w:divsChild>
        <w:div w:id="649016291">
          <w:marLeft w:val="0"/>
          <w:marRight w:val="0"/>
          <w:marTop w:val="0"/>
          <w:marBottom w:val="0"/>
          <w:divBdr>
            <w:top w:val="none" w:sz="0" w:space="0" w:color="auto"/>
            <w:left w:val="none" w:sz="0" w:space="0" w:color="auto"/>
            <w:bottom w:val="none" w:sz="0" w:space="0" w:color="auto"/>
            <w:right w:val="none" w:sz="0" w:space="0" w:color="auto"/>
          </w:divBdr>
          <w:divsChild>
            <w:div w:id="179468431">
              <w:marLeft w:val="0"/>
              <w:marRight w:val="0"/>
              <w:marTop w:val="0"/>
              <w:marBottom w:val="0"/>
              <w:divBdr>
                <w:top w:val="none" w:sz="0" w:space="0" w:color="auto"/>
                <w:left w:val="none" w:sz="0" w:space="0" w:color="auto"/>
                <w:bottom w:val="none" w:sz="0" w:space="0" w:color="auto"/>
                <w:right w:val="none" w:sz="0" w:space="0" w:color="auto"/>
              </w:divBdr>
              <w:divsChild>
                <w:div w:id="34787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700833">
      <w:bodyDiv w:val="1"/>
      <w:marLeft w:val="0"/>
      <w:marRight w:val="0"/>
      <w:marTop w:val="0"/>
      <w:marBottom w:val="0"/>
      <w:divBdr>
        <w:top w:val="none" w:sz="0" w:space="0" w:color="auto"/>
        <w:left w:val="none" w:sz="0" w:space="0" w:color="auto"/>
        <w:bottom w:val="none" w:sz="0" w:space="0" w:color="auto"/>
        <w:right w:val="none" w:sz="0" w:space="0" w:color="auto"/>
      </w:divBdr>
    </w:div>
    <w:div w:id="486942254">
      <w:bodyDiv w:val="1"/>
      <w:marLeft w:val="0"/>
      <w:marRight w:val="0"/>
      <w:marTop w:val="0"/>
      <w:marBottom w:val="0"/>
      <w:divBdr>
        <w:top w:val="none" w:sz="0" w:space="0" w:color="auto"/>
        <w:left w:val="none" w:sz="0" w:space="0" w:color="auto"/>
        <w:bottom w:val="none" w:sz="0" w:space="0" w:color="auto"/>
        <w:right w:val="none" w:sz="0" w:space="0" w:color="auto"/>
      </w:divBdr>
    </w:div>
    <w:div w:id="1141340277">
      <w:bodyDiv w:val="1"/>
      <w:marLeft w:val="0"/>
      <w:marRight w:val="0"/>
      <w:marTop w:val="0"/>
      <w:marBottom w:val="0"/>
      <w:divBdr>
        <w:top w:val="none" w:sz="0" w:space="0" w:color="auto"/>
        <w:left w:val="none" w:sz="0" w:space="0" w:color="auto"/>
        <w:bottom w:val="none" w:sz="0" w:space="0" w:color="auto"/>
        <w:right w:val="none" w:sz="0" w:space="0" w:color="auto"/>
      </w:divBdr>
      <w:divsChild>
        <w:div w:id="1434129091">
          <w:marLeft w:val="0"/>
          <w:marRight w:val="0"/>
          <w:marTop w:val="0"/>
          <w:marBottom w:val="0"/>
          <w:divBdr>
            <w:top w:val="none" w:sz="0" w:space="0" w:color="auto"/>
            <w:left w:val="none" w:sz="0" w:space="0" w:color="auto"/>
            <w:bottom w:val="none" w:sz="0" w:space="0" w:color="auto"/>
            <w:right w:val="none" w:sz="0" w:space="0" w:color="auto"/>
          </w:divBdr>
          <w:divsChild>
            <w:div w:id="27105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693494">
      <w:bodyDiv w:val="1"/>
      <w:marLeft w:val="0"/>
      <w:marRight w:val="0"/>
      <w:marTop w:val="0"/>
      <w:marBottom w:val="0"/>
      <w:divBdr>
        <w:top w:val="none" w:sz="0" w:space="0" w:color="auto"/>
        <w:left w:val="none" w:sz="0" w:space="0" w:color="auto"/>
        <w:bottom w:val="none" w:sz="0" w:space="0" w:color="auto"/>
        <w:right w:val="none" w:sz="0" w:space="0" w:color="auto"/>
      </w:divBdr>
      <w:divsChild>
        <w:div w:id="479809361">
          <w:marLeft w:val="0"/>
          <w:marRight w:val="0"/>
          <w:marTop w:val="0"/>
          <w:marBottom w:val="0"/>
          <w:divBdr>
            <w:top w:val="none" w:sz="0" w:space="0" w:color="auto"/>
            <w:left w:val="none" w:sz="0" w:space="0" w:color="auto"/>
            <w:bottom w:val="none" w:sz="0" w:space="0" w:color="auto"/>
            <w:right w:val="none" w:sz="0" w:space="0" w:color="auto"/>
          </w:divBdr>
        </w:div>
        <w:div w:id="1800486578">
          <w:marLeft w:val="0"/>
          <w:marRight w:val="0"/>
          <w:marTop w:val="0"/>
          <w:marBottom w:val="0"/>
          <w:divBdr>
            <w:top w:val="none" w:sz="0" w:space="0" w:color="auto"/>
            <w:left w:val="none" w:sz="0" w:space="0" w:color="auto"/>
            <w:bottom w:val="none" w:sz="0" w:space="0" w:color="auto"/>
            <w:right w:val="none" w:sz="0" w:space="0" w:color="auto"/>
          </w:divBdr>
        </w:div>
      </w:divsChild>
    </w:div>
    <w:div w:id="1249457718">
      <w:bodyDiv w:val="1"/>
      <w:marLeft w:val="0"/>
      <w:marRight w:val="0"/>
      <w:marTop w:val="0"/>
      <w:marBottom w:val="0"/>
      <w:divBdr>
        <w:top w:val="none" w:sz="0" w:space="0" w:color="auto"/>
        <w:left w:val="none" w:sz="0" w:space="0" w:color="auto"/>
        <w:bottom w:val="none" w:sz="0" w:space="0" w:color="auto"/>
        <w:right w:val="none" w:sz="0" w:space="0" w:color="auto"/>
      </w:divBdr>
    </w:div>
    <w:div w:id="1659841902">
      <w:bodyDiv w:val="1"/>
      <w:marLeft w:val="0"/>
      <w:marRight w:val="0"/>
      <w:marTop w:val="0"/>
      <w:marBottom w:val="0"/>
      <w:divBdr>
        <w:top w:val="none" w:sz="0" w:space="0" w:color="auto"/>
        <w:left w:val="none" w:sz="0" w:space="0" w:color="auto"/>
        <w:bottom w:val="none" w:sz="0" w:space="0" w:color="auto"/>
        <w:right w:val="none" w:sz="0" w:space="0" w:color="auto"/>
      </w:divBdr>
    </w:div>
    <w:div w:id="1922785740">
      <w:bodyDiv w:val="1"/>
      <w:marLeft w:val="0"/>
      <w:marRight w:val="0"/>
      <w:marTop w:val="0"/>
      <w:marBottom w:val="0"/>
      <w:divBdr>
        <w:top w:val="none" w:sz="0" w:space="0" w:color="auto"/>
        <w:left w:val="none" w:sz="0" w:space="0" w:color="auto"/>
        <w:bottom w:val="none" w:sz="0" w:space="0" w:color="auto"/>
        <w:right w:val="none" w:sz="0" w:space="0" w:color="auto"/>
      </w:divBdr>
    </w:div>
    <w:div w:id="2114977990">
      <w:bodyDiv w:val="1"/>
      <w:marLeft w:val="0"/>
      <w:marRight w:val="0"/>
      <w:marTop w:val="0"/>
      <w:marBottom w:val="0"/>
      <w:divBdr>
        <w:top w:val="none" w:sz="0" w:space="0" w:color="auto"/>
        <w:left w:val="none" w:sz="0" w:space="0" w:color="auto"/>
        <w:bottom w:val="none" w:sz="0" w:space="0" w:color="auto"/>
        <w:right w:val="none" w:sz="0" w:space="0" w:color="auto"/>
      </w:divBdr>
    </w:div>
    <w:div w:id="2117358738">
      <w:bodyDiv w:val="1"/>
      <w:marLeft w:val="0"/>
      <w:marRight w:val="0"/>
      <w:marTop w:val="0"/>
      <w:marBottom w:val="0"/>
      <w:divBdr>
        <w:top w:val="none" w:sz="0" w:space="0" w:color="auto"/>
        <w:left w:val="none" w:sz="0" w:space="0" w:color="auto"/>
        <w:bottom w:val="none" w:sz="0" w:space="0" w:color="auto"/>
        <w:right w:val="none" w:sz="0" w:space="0" w:color="auto"/>
      </w:divBdr>
    </w:div>
    <w:div w:id="212627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D61B0-A974-4755-A3FB-01EB232C7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571</Words>
  <Characters>3312</Characters>
  <Application>Microsoft Office Word</Application>
  <DocSecurity>0</DocSecurity>
  <Lines>27</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Cristinag</dc:creator>
  <cp:lastModifiedBy>Margareta Coteață</cp:lastModifiedBy>
  <cp:revision>5</cp:revision>
  <cp:lastPrinted>2018-12-07T15:57:00Z</cp:lastPrinted>
  <dcterms:created xsi:type="dcterms:W3CDTF">2024-07-31T14:23:00Z</dcterms:created>
  <dcterms:modified xsi:type="dcterms:W3CDTF">2024-08-01T12:11:00Z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15ccd3d028b47f447bd2a2847e2edbcd0d86a8707a8092f1792e021f6b24a12c</vt:lpwstr>
  </property>
</Properties>
</file>