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24471" w14:textId="77777777" w:rsidR="00FD10AF" w:rsidRPr="00096ED5" w:rsidRDefault="00E10E8A" w:rsidP="00B93AB2">
      <w:pPr>
        <w:rPr>
          <w:rFonts w:ascii="Arial" w:hAnsi="Arial" w:cs="Arial"/>
          <w:color w:val="000000" w:themeColor="text1"/>
          <w:sz w:val="20"/>
          <w:szCs w:val="20"/>
          <w:vertAlign w:val="superscript"/>
          <w:lang w:val="ro-RO"/>
        </w:rPr>
      </w:pPr>
      <w:r>
        <w:rPr>
          <w:rFonts w:ascii="Cambria" w:hAnsi="Cambria"/>
          <w:sz w:val="20"/>
          <w:szCs w:val="20"/>
          <w:lang w:val="ro-RO"/>
        </w:rPr>
        <w:tab/>
      </w:r>
      <w:r w:rsidR="00B93AB2">
        <w:rPr>
          <w:rFonts w:ascii="Cambria" w:hAnsi="Cambria"/>
          <w:sz w:val="20"/>
          <w:szCs w:val="20"/>
          <w:lang w:val="ro-RO"/>
        </w:rPr>
        <w:tab/>
      </w:r>
      <w:r w:rsidR="00B93AB2">
        <w:rPr>
          <w:rFonts w:ascii="Cambria" w:hAnsi="Cambria"/>
          <w:sz w:val="20"/>
          <w:szCs w:val="20"/>
          <w:lang w:val="ro-RO"/>
        </w:rPr>
        <w:tab/>
      </w:r>
      <w:r w:rsidR="00B93AB2">
        <w:rPr>
          <w:rFonts w:ascii="Cambria" w:hAnsi="Cambria"/>
          <w:sz w:val="20"/>
          <w:szCs w:val="20"/>
          <w:lang w:val="ro-RO"/>
        </w:rPr>
        <w:tab/>
      </w:r>
      <w:r w:rsidR="00B93AB2">
        <w:rPr>
          <w:rFonts w:ascii="Cambria" w:hAnsi="Cambria"/>
          <w:sz w:val="20"/>
          <w:szCs w:val="20"/>
          <w:lang w:val="ro-RO"/>
        </w:rPr>
        <w:tab/>
      </w:r>
      <w:r w:rsidR="00B93AB2" w:rsidRPr="00241E71">
        <w:rPr>
          <w:rFonts w:ascii="Cambria" w:hAnsi="Cambria"/>
          <w:sz w:val="20"/>
          <w:szCs w:val="20"/>
          <w:lang w:val="ro-RO"/>
        </w:rPr>
        <w:tab/>
      </w:r>
      <w:r w:rsidR="00B276E8" w:rsidRPr="009460FA">
        <w:rPr>
          <w:rFonts w:ascii="Cambria" w:hAnsi="Cambria"/>
          <w:b/>
          <w:sz w:val="20"/>
          <w:szCs w:val="20"/>
          <w:lang w:val="ro-RO"/>
        </w:rPr>
        <w:t xml:space="preserve">                              </w:t>
      </w:r>
      <w:r w:rsidR="009460FA" w:rsidRPr="009460FA">
        <w:rPr>
          <w:rFonts w:ascii="Cambria" w:hAnsi="Cambria"/>
          <w:b/>
          <w:sz w:val="20"/>
          <w:szCs w:val="20"/>
          <w:lang w:val="ro-RO"/>
        </w:rPr>
        <w:t xml:space="preserve">   </w:t>
      </w:r>
      <w:r w:rsidR="00B93AB2" w:rsidRPr="00096ED5">
        <w:rPr>
          <w:rFonts w:ascii="Arial" w:hAnsi="Arial" w:cs="Arial"/>
          <w:b/>
          <w:sz w:val="20"/>
          <w:szCs w:val="20"/>
          <w:lang w:val="ro-RO"/>
        </w:rPr>
        <w:t>A</w:t>
      </w:r>
      <w:r w:rsidR="00B93AB2" w:rsidRPr="00096ED5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nexa nr. 6.</w:t>
      </w:r>
      <w:r w:rsidR="00A77749" w:rsidRPr="00096ED5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1</w:t>
      </w:r>
      <w:r w:rsidR="00B17D80" w:rsidRPr="00096ED5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_DRU.07</w:t>
      </w:r>
      <w:r w:rsidR="00B17D80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>_</w:t>
      </w:r>
      <w:r w:rsidR="00B93AB2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 xml:space="preserve">funcții </w:t>
      </w:r>
      <w:r w:rsidR="00B17D80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 xml:space="preserve"> de conducere </w:t>
      </w:r>
      <w:r w:rsidR="00B17D80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ab/>
      </w:r>
      <w:r w:rsidR="00B17D80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ab/>
      </w:r>
      <w:r w:rsidR="00B17D80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ab/>
      </w:r>
      <w:r w:rsidR="00B17D80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ab/>
      </w:r>
      <w:r w:rsidR="00B17D80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ab/>
      </w:r>
      <w:r w:rsidR="00B17D80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ab/>
      </w:r>
      <w:r w:rsidR="00A77749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 xml:space="preserve">           </w:t>
      </w:r>
      <w:r w:rsidR="00B276E8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 xml:space="preserve">               </w:t>
      </w:r>
      <w:r w:rsidR="00A77749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 xml:space="preserve"> </w:t>
      </w:r>
      <w:r w:rsidR="009460FA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 xml:space="preserve">           </w:t>
      </w:r>
      <w:r w:rsidR="00B17D80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>_didactic</w:t>
      </w:r>
      <w:r w:rsidR="00B276E8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>ă</w:t>
      </w:r>
      <w:r w:rsidR="00B17D80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>/didactic auxiliar</w:t>
      </w:r>
      <w:r w:rsidR="00B276E8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>ă/</w:t>
      </w:r>
      <w:r w:rsidR="00B17D80" w:rsidRPr="00096ED5">
        <w:rPr>
          <w:rFonts w:ascii="Arial" w:hAnsi="Arial" w:cs="Arial"/>
          <w:color w:val="000000" w:themeColor="text1"/>
          <w:sz w:val="20"/>
          <w:szCs w:val="20"/>
          <w:lang w:val="ro-RO"/>
        </w:rPr>
        <w:t xml:space="preserve"> de coordonare</w:t>
      </w:r>
      <w:r w:rsidR="00635DF0" w:rsidRPr="00096ED5">
        <w:rPr>
          <w:rFonts w:ascii="Arial" w:hAnsi="Arial" w:cs="Arial"/>
          <w:color w:val="000000" w:themeColor="text1"/>
          <w:sz w:val="20"/>
          <w:szCs w:val="20"/>
          <w:vertAlign w:val="superscript"/>
          <w:lang w:val="ro-RO"/>
        </w:rPr>
        <w:t>(*)</w:t>
      </w:r>
    </w:p>
    <w:p w14:paraId="2AA88668" w14:textId="77777777" w:rsidR="00B93AB2" w:rsidRDefault="00B93AB2" w:rsidP="00B93AB2">
      <w:pPr>
        <w:rPr>
          <w:rFonts w:ascii="Arial" w:hAnsi="Arial" w:cs="Arial"/>
          <w:b/>
          <w:sz w:val="20"/>
          <w:szCs w:val="20"/>
          <w:lang w:val="ro-RO"/>
        </w:rPr>
      </w:pPr>
      <w:r w:rsidRPr="00096ED5">
        <w:rPr>
          <w:rFonts w:ascii="Arial" w:hAnsi="Arial" w:cs="Arial"/>
          <w:b/>
          <w:sz w:val="20"/>
          <w:szCs w:val="20"/>
          <w:lang w:val="ro-RO"/>
        </w:rPr>
        <w:t>Universitatea Tehnică ,,Gheorghe Asachi</w:t>
      </w:r>
      <w:r w:rsidRPr="00534646">
        <w:rPr>
          <w:rFonts w:ascii="Arial" w:hAnsi="Arial" w:cs="Arial"/>
          <w:b/>
          <w:sz w:val="20"/>
          <w:szCs w:val="20"/>
          <w:lang w:val="ro-RO"/>
        </w:rPr>
        <w:t>” din Ia</w:t>
      </w:r>
      <w:r w:rsidRPr="00096ED5">
        <w:rPr>
          <w:rFonts w:ascii="Arial" w:hAnsi="Arial" w:cs="Arial"/>
          <w:b/>
          <w:sz w:val="20"/>
          <w:szCs w:val="20"/>
          <w:lang w:val="ro-RO"/>
        </w:rPr>
        <w:t>și</w:t>
      </w:r>
    </w:p>
    <w:p w14:paraId="1E391814" w14:textId="77777777" w:rsidR="00E10E8A" w:rsidRPr="00096ED5" w:rsidRDefault="00E10E8A" w:rsidP="00B93AB2">
      <w:pPr>
        <w:rPr>
          <w:rFonts w:ascii="Arial" w:hAnsi="Arial" w:cs="Arial"/>
          <w:b/>
          <w:sz w:val="20"/>
          <w:szCs w:val="20"/>
          <w:lang w:val="ro-RO"/>
        </w:rPr>
      </w:pPr>
    </w:p>
    <w:p w14:paraId="0F5D7802" w14:textId="77777777" w:rsidR="00B93AB2" w:rsidRPr="00096ED5" w:rsidRDefault="00B93AB2" w:rsidP="00B93AB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lang w:val="ro-RO"/>
        </w:rPr>
      </w:pP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="00FD10AF" w:rsidRPr="00096ED5">
        <w:rPr>
          <w:rFonts w:ascii="Arial" w:hAnsi="Arial" w:cs="Arial"/>
          <w:sz w:val="20"/>
          <w:szCs w:val="20"/>
          <w:lang w:val="ro-RO"/>
        </w:rPr>
        <w:t xml:space="preserve">   </w:t>
      </w:r>
      <w:r w:rsidRPr="00096ED5">
        <w:rPr>
          <w:rFonts w:ascii="Arial" w:hAnsi="Arial" w:cs="Arial"/>
          <w:b/>
          <w:sz w:val="20"/>
          <w:szCs w:val="20"/>
          <w:lang w:val="ro-RO"/>
        </w:rPr>
        <w:t>Se aprobă,</w:t>
      </w:r>
    </w:p>
    <w:p w14:paraId="0FD195CF" w14:textId="77777777" w:rsidR="00B93AB2" w:rsidRPr="00096ED5" w:rsidRDefault="00B93AB2" w:rsidP="00B93AB2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ro-RO"/>
        </w:rPr>
      </w:pP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  <w:t xml:space="preserve">   </w:t>
      </w:r>
      <w:r w:rsidR="00FD10AF" w:rsidRPr="00096ED5">
        <w:rPr>
          <w:rFonts w:ascii="Arial" w:hAnsi="Arial" w:cs="Arial"/>
          <w:b/>
          <w:sz w:val="20"/>
          <w:szCs w:val="20"/>
          <w:lang w:val="ro-RO"/>
        </w:rPr>
        <w:t xml:space="preserve">              </w:t>
      </w:r>
      <w:r w:rsidRPr="00096ED5">
        <w:rPr>
          <w:rFonts w:ascii="Arial" w:hAnsi="Arial" w:cs="Arial"/>
          <w:b/>
          <w:sz w:val="20"/>
          <w:szCs w:val="20"/>
          <w:lang w:val="ro-RO"/>
        </w:rPr>
        <w:t>Rector</w:t>
      </w:r>
      <w:r w:rsidRPr="00096ED5">
        <w:rPr>
          <w:rFonts w:ascii="Arial" w:hAnsi="Arial" w:cs="Arial"/>
          <w:sz w:val="20"/>
          <w:szCs w:val="20"/>
          <w:lang w:val="ro-RO"/>
        </w:rPr>
        <w:t>,</w:t>
      </w:r>
    </w:p>
    <w:p w14:paraId="766CD8B3" w14:textId="77777777" w:rsidR="00B93AB2" w:rsidRPr="00096ED5" w:rsidRDefault="00B93AB2" w:rsidP="00B93AB2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ro-RO"/>
        </w:rPr>
      </w:pPr>
    </w:p>
    <w:p w14:paraId="48C23533" w14:textId="77777777" w:rsidR="00B93AB2" w:rsidRPr="00096ED5" w:rsidRDefault="00B93AB2" w:rsidP="00B93AB2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ro-RO"/>
        </w:rPr>
      </w:pP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20"/>
          <w:szCs w:val="20"/>
          <w:lang w:val="ro-RO"/>
        </w:rPr>
        <w:tab/>
      </w:r>
    </w:p>
    <w:p w14:paraId="5D7FCE33" w14:textId="77777777" w:rsidR="00B93AB2" w:rsidRPr="00814FBE" w:rsidRDefault="00B93AB2" w:rsidP="00841A30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096ED5">
        <w:rPr>
          <w:rFonts w:ascii="Arial" w:hAnsi="Arial" w:cs="Arial"/>
          <w:b/>
          <w:sz w:val="20"/>
          <w:szCs w:val="20"/>
          <w:lang w:val="ro-RO"/>
        </w:rPr>
        <w:t xml:space="preserve">Anexa la </w:t>
      </w:r>
      <w:r w:rsidR="009460FA" w:rsidRPr="00096ED5">
        <w:rPr>
          <w:rFonts w:ascii="Arial" w:hAnsi="Arial" w:cs="Arial"/>
          <w:b/>
          <w:sz w:val="20"/>
          <w:szCs w:val="20"/>
          <w:lang w:val="ro-RO"/>
        </w:rPr>
        <w:t>fișa postului corespunzătoare c</w:t>
      </w:r>
      <w:r w:rsidRPr="00096ED5">
        <w:rPr>
          <w:rFonts w:ascii="Arial" w:hAnsi="Arial" w:cs="Arial"/>
          <w:b/>
          <w:sz w:val="20"/>
          <w:szCs w:val="20"/>
          <w:lang w:val="ro-RO"/>
        </w:rPr>
        <w:t>ontract individu</w:t>
      </w:r>
      <w:r w:rsidRPr="00814FBE">
        <w:rPr>
          <w:rFonts w:ascii="Arial" w:hAnsi="Arial" w:cs="Arial"/>
          <w:b/>
          <w:sz w:val="20"/>
          <w:szCs w:val="20"/>
          <w:lang w:val="ro-RO"/>
        </w:rPr>
        <w:t>al de muncă nr. ..................</w:t>
      </w:r>
    </w:p>
    <w:p w14:paraId="0B167138" w14:textId="636153B5" w:rsidR="001F05A5" w:rsidRPr="00814FBE" w:rsidRDefault="001F05A5" w:rsidP="00841A30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814FBE">
        <w:rPr>
          <w:rFonts w:ascii="Arial" w:hAnsi="Arial" w:cs="Arial"/>
          <w:b/>
          <w:sz w:val="20"/>
          <w:szCs w:val="20"/>
          <w:lang w:val="ro-RO"/>
        </w:rPr>
        <w:t xml:space="preserve">privind atribuțiile și responsabilitățile salariatului  referitoare la </w:t>
      </w:r>
      <w:r w:rsidR="00F40AEF" w:rsidRPr="00814FBE">
        <w:rPr>
          <w:rFonts w:ascii="Arial" w:hAnsi="Arial" w:cs="Arial"/>
          <w:b/>
          <w:sz w:val="20"/>
          <w:szCs w:val="20"/>
          <w:lang w:val="ro-RO"/>
        </w:rPr>
        <w:t>securitatea și sănătatea în muncă</w:t>
      </w:r>
    </w:p>
    <w:p w14:paraId="77021A07" w14:textId="77777777" w:rsidR="00841A30" w:rsidRPr="00814FBE" w:rsidRDefault="00841A30" w:rsidP="008E60D9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26AD7096" w14:textId="77777777" w:rsidR="001F05A5" w:rsidRPr="00814FBE" w:rsidRDefault="001F05A5" w:rsidP="008E60D9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814FBE">
        <w:rPr>
          <w:rFonts w:ascii="Arial" w:hAnsi="Arial" w:cs="Arial"/>
          <w:b/>
          <w:sz w:val="20"/>
          <w:szCs w:val="20"/>
          <w:lang w:val="ro-RO"/>
        </w:rPr>
        <w:t>Nume și prenume salariat .....................................................................................................................</w:t>
      </w:r>
    </w:p>
    <w:p w14:paraId="66C4EFA6" w14:textId="77777777" w:rsidR="001F05A5" w:rsidRPr="00814FBE" w:rsidRDefault="001F05A5" w:rsidP="008E60D9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814FBE">
        <w:rPr>
          <w:rFonts w:ascii="Arial" w:hAnsi="Arial" w:cs="Arial"/>
          <w:b/>
          <w:sz w:val="20"/>
          <w:szCs w:val="20"/>
          <w:lang w:val="ro-RO"/>
        </w:rPr>
        <w:t xml:space="preserve">Funcția </w:t>
      </w:r>
      <w:r w:rsidR="00E60D24" w:rsidRPr="00814FBE">
        <w:rPr>
          <w:rFonts w:ascii="Arial" w:hAnsi="Arial" w:cs="Arial"/>
          <w:b/>
          <w:sz w:val="20"/>
          <w:szCs w:val="20"/>
          <w:lang w:val="ro-RO"/>
        </w:rPr>
        <w:t xml:space="preserve">de conducere </w:t>
      </w:r>
      <w:r w:rsidRPr="00814FBE">
        <w:rPr>
          <w:rFonts w:ascii="Arial" w:hAnsi="Arial" w:cs="Arial"/>
          <w:b/>
          <w:sz w:val="20"/>
          <w:szCs w:val="20"/>
          <w:lang w:val="ro-RO"/>
        </w:rPr>
        <w:t>didactică</w:t>
      </w:r>
      <w:r w:rsidR="00E60D24" w:rsidRPr="00814FBE">
        <w:rPr>
          <w:rFonts w:ascii="Arial" w:hAnsi="Arial" w:cs="Arial"/>
          <w:b/>
          <w:sz w:val="20"/>
          <w:szCs w:val="20"/>
          <w:lang w:val="ro-RO"/>
        </w:rPr>
        <w:t>/ didactic auxiliară</w:t>
      </w:r>
      <w:r w:rsidR="0076237D" w:rsidRPr="00814FBE">
        <w:rPr>
          <w:rFonts w:ascii="Arial" w:hAnsi="Arial" w:cs="Arial"/>
          <w:b/>
          <w:sz w:val="20"/>
          <w:szCs w:val="20"/>
          <w:lang w:val="ro-RO"/>
        </w:rPr>
        <w:t>/</w:t>
      </w:r>
      <w:r w:rsidR="00B17D80" w:rsidRPr="00814FBE">
        <w:rPr>
          <w:rFonts w:ascii="Arial" w:hAnsi="Arial" w:cs="Arial"/>
          <w:b/>
          <w:sz w:val="20"/>
          <w:szCs w:val="20"/>
          <w:lang w:val="ro-RO"/>
        </w:rPr>
        <w:t>de coordonare...........</w:t>
      </w:r>
      <w:r w:rsidR="00AE1B1F" w:rsidRPr="00814FBE">
        <w:rPr>
          <w:rFonts w:ascii="Arial" w:hAnsi="Arial" w:cs="Arial"/>
          <w:b/>
          <w:sz w:val="20"/>
          <w:szCs w:val="20"/>
          <w:lang w:val="ro-RO"/>
        </w:rPr>
        <w:t>........</w:t>
      </w:r>
      <w:r w:rsidRPr="00814FBE">
        <w:rPr>
          <w:rFonts w:ascii="Arial" w:hAnsi="Arial" w:cs="Arial"/>
          <w:b/>
          <w:sz w:val="20"/>
          <w:szCs w:val="20"/>
          <w:lang w:val="ro-RO"/>
        </w:rPr>
        <w:t>...........</w:t>
      </w:r>
      <w:r w:rsidR="008E60D9" w:rsidRPr="00814FBE">
        <w:rPr>
          <w:rFonts w:ascii="Arial" w:hAnsi="Arial" w:cs="Arial"/>
          <w:b/>
          <w:sz w:val="20"/>
          <w:szCs w:val="20"/>
          <w:lang w:val="ro-RO"/>
        </w:rPr>
        <w:t>....</w:t>
      </w:r>
      <w:r w:rsidRPr="00814FBE">
        <w:rPr>
          <w:rFonts w:ascii="Arial" w:hAnsi="Arial" w:cs="Arial"/>
          <w:b/>
          <w:sz w:val="20"/>
          <w:szCs w:val="20"/>
          <w:lang w:val="ro-RO"/>
        </w:rPr>
        <w:t>................</w:t>
      </w:r>
    </w:p>
    <w:p w14:paraId="2C2AA63F" w14:textId="32F6B0FD" w:rsidR="00241E71" w:rsidRPr="00814FBE" w:rsidRDefault="001F05A5" w:rsidP="00241E71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814FBE">
        <w:rPr>
          <w:rFonts w:ascii="Arial" w:hAnsi="Arial" w:cs="Arial"/>
          <w:b/>
          <w:sz w:val="20"/>
          <w:szCs w:val="20"/>
          <w:lang w:val="ro-RO"/>
        </w:rPr>
        <w:t>Atribuții</w:t>
      </w:r>
      <w:r w:rsidR="00241E71" w:rsidRPr="00814FBE">
        <w:rPr>
          <w:rFonts w:ascii="Arial" w:hAnsi="Arial" w:cs="Arial"/>
          <w:b/>
          <w:sz w:val="20"/>
          <w:szCs w:val="20"/>
          <w:lang w:val="ro-RO"/>
        </w:rPr>
        <w:t>le</w:t>
      </w:r>
      <w:r w:rsidRPr="00814FBE">
        <w:rPr>
          <w:rFonts w:ascii="Arial" w:hAnsi="Arial" w:cs="Arial"/>
          <w:b/>
          <w:sz w:val="20"/>
          <w:szCs w:val="20"/>
          <w:lang w:val="ro-RO"/>
        </w:rPr>
        <w:t xml:space="preserve">  salariatului  referitoare la </w:t>
      </w:r>
      <w:r w:rsidR="00F40AEF" w:rsidRPr="00814FBE">
        <w:rPr>
          <w:rFonts w:ascii="Arial" w:hAnsi="Arial" w:cs="Arial"/>
          <w:b/>
          <w:sz w:val="20"/>
          <w:szCs w:val="20"/>
          <w:lang w:val="ro-RO"/>
        </w:rPr>
        <w:t>securitatea și sănătatea în muncă</w:t>
      </w:r>
      <w:r w:rsidRPr="00814FBE">
        <w:rPr>
          <w:rFonts w:ascii="Arial" w:hAnsi="Arial" w:cs="Arial"/>
          <w:b/>
          <w:sz w:val="20"/>
          <w:szCs w:val="20"/>
          <w:lang w:val="ro-RO"/>
        </w:rPr>
        <w:t>:</w:t>
      </w:r>
    </w:p>
    <w:p w14:paraId="7B388AC9" w14:textId="77777777" w:rsidR="00241E71" w:rsidRPr="00534646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34646">
        <w:rPr>
          <w:rFonts w:ascii="Arial" w:hAnsi="Arial" w:cs="Arial"/>
          <w:sz w:val="20"/>
          <w:szCs w:val="20"/>
          <w:lang w:val="ro-RO"/>
        </w:rPr>
        <w:t>1.</w:t>
      </w:r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>să cunoască și să respecte prevederile legislației SSM, împreună cu modul de aplicare a acestora;</w:t>
      </w:r>
    </w:p>
    <w:p w14:paraId="4331414C" w14:textId="77777777" w:rsidR="00241E71" w:rsidRPr="00534646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34646">
        <w:rPr>
          <w:rFonts w:ascii="Arial" w:hAnsi="Arial" w:cs="Arial"/>
          <w:sz w:val="20"/>
          <w:szCs w:val="20"/>
          <w:lang w:val="ro-RO"/>
        </w:rPr>
        <w:t>2.</w:t>
      </w:r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>să stabilească atribuțiile și răspunderile SSM pentru angaja</w:t>
      </w:r>
      <w:r w:rsidR="00B17D80" w:rsidRPr="00534646">
        <w:rPr>
          <w:rFonts w:ascii="Arial" w:eastAsia="SimSun" w:hAnsi="Arial" w:cs="Arial"/>
          <w:sz w:val="20"/>
          <w:szCs w:val="20"/>
          <w:lang w:val="ro-RO"/>
        </w:rPr>
        <w:t>ƫ</w:t>
      </w:r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>ii din subordine, corespunzător funcțiilor deținute de aceștia;</w:t>
      </w:r>
    </w:p>
    <w:p w14:paraId="53A2D940" w14:textId="77777777" w:rsidR="00241E71" w:rsidRPr="00534646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34646">
        <w:rPr>
          <w:rFonts w:ascii="Arial" w:hAnsi="Arial" w:cs="Arial"/>
          <w:sz w:val="20"/>
          <w:szCs w:val="20"/>
          <w:lang w:val="ro-RO"/>
        </w:rPr>
        <w:t>3.</w:t>
      </w:r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>să efectueze instructajul la locul de muncă</w:t>
      </w:r>
      <w:r w:rsidR="001467A0" w:rsidRPr="00534646">
        <w:rPr>
          <w:rFonts w:ascii="Arial" w:eastAsia="SimSun" w:hAnsi="Arial" w:cs="Times New Roman"/>
          <w:sz w:val="20"/>
          <w:szCs w:val="20"/>
          <w:lang w:val="ro-RO"/>
        </w:rPr>
        <w:t>,</w:t>
      </w:r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 xml:space="preserve"> instructajul periodic și, când este cazul  instructajul periodic suplimentar  pentru toți angaja</w:t>
      </w:r>
      <w:r w:rsidR="00B17D80" w:rsidRPr="00534646">
        <w:rPr>
          <w:rFonts w:ascii="Arial" w:eastAsia="SimSun" w:hAnsi="Arial" w:cs="Arial"/>
          <w:sz w:val="20"/>
          <w:szCs w:val="20"/>
          <w:lang w:val="ro-RO"/>
        </w:rPr>
        <w:t>ƫ</w:t>
      </w:r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>ii din subordine</w:t>
      </w:r>
      <w:r w:rsidR="001467A0" w:rsidRPr="00534646">
        <w:rPr>
          <w:rFonts w:ascii="Arial" w:eastAsia="SimSun" w:hAnsi="Arial" w:cs="Times New Roman"/>
          <w:sz w:val="20"/>
          <w:szCs w:val="20"/>
          <w:lang w:val="ro-RO"/>
        </w:rPr>
        <w:t xml:space="preserve">, în baza tematicii aprobate de către conducerea TUIASI şi a IP-SSM-urilor postate în Manualul Procedurilor </w:t>
      </w:r>
      <w:r w:rsidR="001467A0" w:rsidRPr="00534646">
        <w:rPr>
          <w:rFonts w:ascii="Arial" w:eastAsia="Times New Roman" w:hAnsi="Arial" w:cs="Arial"/>
          <w:sz w:val="20"/>
          <w:szCs w:val="20"/>
          <w:lang w:val="ro-RO"/>
        </w:rPr>
        <w:t xml:space="preserve">- </w:t>
      </w:r>
      <w:hyperlink r:id="rId5" w:anchor="proceduri-sippsu" w:history="1">
        <w:r w:rsidR="001467A0" w:rsidRPr="00534646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ro-RO"/>
          </w:rPr>
          <w:t>https://www.tuiasi.ro/manualul-procedurilor/#proceduri-sippsu</w:t>
        </w:r>
      </w:hyperlink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 xml:space="preserve"> și să atribuie acestora sarcini în funcție de capacitățile demonstrate;</w:t>
      </w:r>
    </w:p>
    <w:p w14:paraId="29754185" w14:textId="77777777" w:rsidR="00241E71" w:rsidRPr="00534646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34646">
        <w:rPr>
          <w:rFonts w:ascii="Arial" w:hAnsi="Arial" w:cs="Arial"/>
          <w:sz w:val="20"/>
          <w:szCs w:val="20"/>
          <w:lang w:val="ro-RO"/>
        </w:rPr>
        <w:t>4.</w:t>
      </w:r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>să verifice însușirea de către angaja</w:t>
      </w:r>
      <w:r w:rsidR="00B17D80" w:rsidRPr="00534646">
        <w:rPr>
          <w:rFonts w:ascii="Arial" w:eastAsia="SimSun" w:hAnsi="Arial" w:cs="Arial"/>
          <w:sz w:val="20"/>
          <w:szCs w:val="20"/>
          <w:lang w:val="ro-RO"/>
        </w:rPr>
        <w:t>ƫ</w:t>
      </w:r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>ii din subordine a cunoștințelor despre măsurile prevăzute în planul de prevenție și protecție stabilit;</w:t>
      </w:r>
    </w:p>
    <w:p w14:paraId="125F59EB" w14:textId="77777777" w:rsidR="00241E71" w:rsidRPr="00534646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34646">
        <w:rPr>
          <w:rFonts w:ascii="Arial" w:hAnsi="Arial" w:cs="Arial"/>
          <w:sz w:val="20"/>
          <w:szCs w:val="20"/>
          <w:lang w:val="ro-RO"/>
        </w:rPr>
        <w:t>5.</w:t>
      </w:r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>să aducă de îndată la cunoștință lucrătorilor desemnaţi accidentele de muncă suferite de angaja</w:t>
      </w:r>
      <w:r w:rsidR="00B17D80" w:rsidRPr="00534646">
        <w:rPr>
          <w:rFonts w:ascii="Arial" w:eastAsia="SimSun" w:hAnsi="Arial" w:cs="Arial"/>
          <w:sz w:val="20"/>
          <w:szCs w:val="20"/>
          <w:lang w:val="ro-RO"/>
        </w:rPr>
        <w:t>ƫ</w:t>
      </w:r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>ii  din subordine</w:t>
      </w:r>
      <w:r w:rsidR="009F52B6" w:rsidRPr="00534646">
        <w:rPr>
          <w:rFonts w:ascii="Arial" w:eastAsia="SimSun" w:hAnsi="Arial" w:cs="Times New Roman"/>
          <w:sz w:val="20"/>
          <w:szCs w:val="20"/>
          <w:lang w:val="ro-RO"/>
        </w:rPr>
        <w:t xml:space="preserve"> </w:t>
      </w:r>
      <w:r w:rsidR="009F52B6" w:rsidRPr="00534646">
        <w:rPr>
          <w:rFonts w:ascii="Arial" w:eastAsia="Times New Roman" w:hAnsi="Arial" w:cs="Arial"/>
          <w:sz w:val="20"/>
          <w:szCs w:val="20"/>
          <w:lang w:val="ro-RO"/>
        </w:rPr>
        <w:t xml:space="preserve">în baza normativului intern de prevenire și protecție, menționat în Instrucțiunea IP-SSM.02 – Comunicarea și acordarea primului ajutor în cadrul TUIASI (care se regăsește în Manualul Procedurilor -  </w:t>
      </w:r>
      <w:hyperlink r:id="rId6" w:anchor="proceduri-sippsu" w:history="1">
        <w:r w:rsidR="009F52B6" w:rsidRPr="00534646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ro-RO"/>
          </w:rPr>
          <w:t>https://www.tuiasi.ro/manualul-procedurilor/#proceduri-sippsu</w:t>
        </w:r>
      </w:hyperlink>
      <w:r w:rsidR="009F52B6" w:rsidRPr="00534646">
        <w:rPr>
          <w:rFonts w:ascii="Arial" w:eastAsia="Times New Roman" w:hAnsi="Arial" w:cs="Arial"/>
          <w:sz w:val="20"/>
          <w:szCs w:val="20"/>
          <w:lang w:val="ro-RO"/>
        </w:rPr>
        <w:t>);</w:t>
      </w:r>
    </w:p>
    <w:p w14:paraId="6F095499" w14:textId="77777777" w:rsidR="00B17D80" w:rsidRPr="00534646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34646">
        <w:rPr>
          <w:rFonts w:ascii="Arial" w:hAnsi="Arial" w:cs="Arial"/>
          <w:sz w:val="20"/>
          <w:szCs w:val="20"/>
          <w:lang w:val="ro-RO"/>
        </w:rPr>
        <w:t>6.</w:t>
      </w:r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>să propună prin planul de formare profesională participarea la cursuri de specializare în domeniile SSM;</w:t>
      </w:r>
    </w:p>
    <w:p w14:paraId="53FF75AE" w14:textId="77777777" w:rsidR="00B17D80" w:rsidRPr="00534646" w:rsidRDefault="00241E71" w:rsidP="00241E71">
      <w:pPr>
        <w:spacing w:after="0" w:line="240" w:lineRule="auto"/>
        <w:contextualSpacing/>
        <w:jc w:val="both"/>
        <w:rPr>
          <w:rFonts w:ascii="Arial" w:eastAsia="SimSun" w:hAnsi="Arial" w:cs="Times New Roman"/>
          <w:sz w:val="20"/>
          <w:szCs w:val="20"/>
          <w:lang w:val="ro-RO"/>
        </w:rPr>
      </w:pPr>
      <w:r w:rsidRPr="00534646">
        <w:rPr>
          <w:rFonts w:ascii="Arial" w:eastAsia="SimSun" w:hAnsi="Arial" w:cs="Times New Roman"/>
          <w:sz w:val="20"/>
          <w:szCs w:val="20"/>
          <w:lang w:val="ro-RO"/>
        </w:rPr>
        <w:t>7.</w:t>
      </w:r>
      <w:r w:rsidR="00B17D80" w:rsidRPr="00534646">
        <w:rPr>
          <w:rFonts w:ascii="Arial" w:eastAsia="SimSun" w:hAnsi="Arial" w:cs="Times New Roman"/>
          <w:sz w:val="20"/>
          <w:szCs w:val="20"/>
          <w:lang w:val="ro-RO"/>
        </w:rPr>
        <w:t>să organizeze participarea la ședințele de instruire în domeniile SSM în cadrul structurii organizatorice din care face parte</w:t>
      </w:r>
      <w:r w:rsidR="00E10E8A" w:rsidRPr="00534646">
        <w:rPr>
          <w:rFonts w:ascii="Arial" w:eastAsia="SimSun" w:hAnsi="Arial" w:cs="Times New Roman"/>
          <w:sz w:val="20"/>
          <w:szCs w:val="20"/>
          <w:lang w:val="ro-RO"/>
        </w:rPr>
        <w:t>.</w:t>
      </w:r>
    </w:p>
    <w:p w14:paraId="0A52770C" w14:textId="39F2D65A" w:rsidR="00241E71" w:rsidRPr="00534646" w:rsidRDefault="00241E71" w:rsidP="00E10E8A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534646">
        <w:rPr>
          <w:rFonts w:ascii="Arial" w:hAnsi="Arial" w:cs="Arial"/>
          <w:b/>
          <w:sz w:val="20"/>
          <w:szCs w:val="20"/>
          <w:lang w:val="ro-RO"/>
        </w:rPr>
        <w:t xml:space="preserve">Responsabilitățile salariatului  </w:t>
      </w:r>
      <w:r w:rsidRPr="00814FBE">
        <w:rPr>
          <w:rFonts w:ascii="Arial" w:hAnsi="Arial" w:cs="Arial"/>
          <w:b/>
          <w:sz w:val="20"/>
          <w:szCs w:val="20"/>
          <w:lang w:val="ro-RO"/>
        </w:rPr>
        <w:t xml:space="preserve">referitoare la </w:t>
      </w:r>
      <w:r w:rsidR="00F40AEF" w:rsidRPr="00814FBE">
        <w:rPr>
          <w:rFonts w:ascii="Arial" w:hAnsi="Arial" w:cs="Arial"/>
          <w:b/>
          <w:sz w:val="20"/>
          <w:szCs w:val="20"/>
          <w:lang w:val="ro-RO"/>
        </w:rPr>
        <w:t>securitatea și sănătatea în muncă</w:t>
      </w:r>
      <w:r w:rsidRPr="00814FBE">
        <w:rPr>
          <w:rFonts w:ascii="Arial" w:hAnsi="Arial" w:cs="Arial"/>
          <w:b/>
          <w:sz w:val="20"/>
          <w:szCs w:val="20"/>
          <w:lang w:val="ro-RO"/>
        </w:rPr>
        <w:t>:</w:t>
      </w:r>
    </w:p>
    <w:p w14:paraId="18ADAAE1" w14:textId="77777777" w:rsidR="00241E71" w:rsidRPr="00534646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34646">
        <w:rPr>
          <w:rFonts w:ascii="Arial" w:hAnsi="Arial" w:cs="Arial"/>
          <w:sz w:val="20"/>
          <w:szCs w:val="20"/>
          <w:lang w:val="ro-RO"/>
        </w:rPr>
        <w:t>1.</w:t>
      </w:r>
      <w:r w:rsidRPr="00534646">
        <w:rPr>
          <w:rFonts w:ascii="Arial" w:eastAsia="SimSun" w:hAnsi="Arial" w:cs="Times New Roman"/>
          <w:sz w:val="20"/>
          <w:szCs w:val="20"/>
          <w:lang w:val="ro-RO"/>
        </w:rPr>
        <w:t>s</w:t>
      </w:r>
      <w:r w:rsidRPr="00534646">
        <w:rPr>
          <w:rFonts w:ascii="Arial" w:eastAsia="SimSun" w:hAnsi="Arial" w:cs="Arial"/>
          <w:sz w:val="20"/>
          <w:szCs w:val="20"/>
          <w:lang w:val="ro-RO"/>
        </w:rPr>
        <w:t>ā</w:t>
      </w:r>
      <w:r w:rsidRPr="00534646">
        <w:rPr>
          <w:rFonts w:ascii="Arial" w:eastAsia="SimSun" w:hAnsi="Arial" w:cs="Times New Roman"/>
          <w:sz w:val="20"/>
          <w:szCs w:val="20"/>
          <w:lang w:val="ro-RO"/>
        </w:rPr>
        <w:t xml:space="preserve"> desfăşoare activitatea, în conformitate cu pregătirea şi instruirea sa, precum şi cu instrucţiunile primite din partea angajatorului</w:t>
      </w:r>
      <w:r w:rsidR="00507815" w:rsidRPr="00534646">
        <w:rPr>
          <w:rFonts w:ascii="Arial" w:eastAsia="SimSun" w:hAnsi="Arial" w:cs="Times New Roman"/>
          <w:sz w:val="20"/>
          <w:szCs w:val="20"/>
          <w:lang w:val="ro-RO"/>
        </w:rPr>
        <w:t xml:space="preserve"> </w:t>
      </w:r>
      <w:r w:rsidR="00507815" w:rsidRPr="00534646">
        <w:rPr>
          <w:rFonts w:ascii="Arial" w:eastAsia="Times New Roman" w:hAnsi="Arial" w:cs="Arial"/>
          <w:sz w:val="20"/>
          <w:szCs w:val="20"/>
          <w:lang w:val="ro-RO"/>
        </w:rPr>
        <w:t xml:space="preserve">(care se regăsește în Manualul Procedurilor -  </w:t>
      </w:r>
      <w:hyperlink r:id="rId7" w:anchor="proceduri-sippsu" w:history="1">
        <w:r w:rsidR="00507815" w:rsidRPr="00534646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ro-RO"/>
          </w:rPr>
          <w:t>https://www.tuiasi.ro/manualul-procedurilor/#proceduri-sippsu</w:t>
        </w:r>
      </w:hyperlink>
      <w:r w:rsidR="00507815" w:rsidRPr="00534646">
        <w:rPr>
          <w:rFonts w:ascii="Arial" w:eastAsia="Times New Roman" w:hAnsi="Arial" w:cs="Arial"/>
          <w:sz w:val="20"/>
          <w:szCs w:val="20"/>
          <w:lang w:val="ro-RO"/>
        </w:rPr>
        <w:t>)</w:t>
      </w:r>
      <w:r w:rsidRPr="00534646">
        <w:rPr>
          <w:rFonts w:ascii="Arial" w:eastAsia="SimSun" w:hAnsi="Arial" w:cs="Times New Roman"/>
          <w:sz w:val="20"/>
          <w:szCs w:val="20"/>
          <w:lang w:val="ro-RO"/>
        </w:rPr>
        <w:t xml:space="preserve">, astfel încât să nu expună la pericol de accidentare sau îmbolnăvire profesională atât propria persoană, cât şi alte persoane care pot fi afectate de acţiunile sau omisiunile sale în timpul </w:t>
      </w:r>
      <w:r w:rsidR="00E10E8A" w:rsidRPr="00534646">
        <w:rPr>
          <w:rFonts w:ascii="Arial" w:eastAsia="SimSun" w:hAnsi="Arial" w:cs="Times New Roman"/>
          <w:sz w:val="20"/>
          <w:szCs w:val="20"/>
          <w:lang w:val="ro-RO"/>
        </w:rPr>
        <w:t>procesului de muncă;</w:t>
      </w:r>
    </w:p>
    <w:p w14:paraId="598130F6" w14:textId="77777777" w:rsidR="00241E71" w:rsidRPr="00534646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34646">
        <w:rPr>
          <w:rFonts w:ascii="Arial" w:hAnsi="Arial" w:cs="Arial"/>
          <w:sz w:val="20"/>
          <w:szCs w:val="20"/>
          <w:lang w:val="ro-RO"/>
        </w:rPr>
        <w:t>2.</w:t>
      </w:r>
      <w:r w:rsidRPr="00534646">
        <w:rPr>
          <w:rFonts w:ascii="Arial" w:eastAsia="Times New Roman" w:hAnsi="Arial" w:cs="Times New Roman"/>
          <w:sz w:val="20"/>
          <w:szCs w:val="20"/>
          <w:lang w:val="ro-RO"/>
        </w:rPr>
        <w:t>să utilizeze corect maşinile, aparatura, uneltele, substanţele periculoase, echipamentele de transport şi alte mijloace de producţie;</w:t>
      </w:r>
      <w:bookmarkStart w:id="0" w:name="do|caIV|ar23|al1|lib"/>
      <w:bookmarkEnd w:id="0"/>
    </w:p>
    <w:p w14:paraId="4C402230" w14:textId="43DB537E" w:rsidR="00241E71" w:rsidRPr="00534646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34646">
        <w:rPr>
          <w:rFonts w:ascii="Arial" w:hAnsi="Arial" w:cs="Arial"/>
          <w:sz w:val="20"/>
          <w:szCs w:val="20"/>
          <w:lang w:val="ro-RO"/>
        </w:rPr>
        <w:t>3.</w:t>
      </w:r>
      <w:r w:rsidRPr="00534646">
        <w:rPr>
          <w:rFonts w:ascii="Arial" w:eastAsia="Times New Roman" w:hAnsi="Arial" w:cs="Times New Roman"/>
          <w:sz w:val="20"/>
          <w:szCs w:val="20"/>
          <w:lang w:val="ro-RO"/>
        </w:rPr>
        <w:t xml:space="preserve">să utilizeze corect echipamentul individual de protecţie </w:t>
      </w:r>
      <w:r w:rsidR="00B36161" w:rsidRPr="00534646">
        <w:rPr>
          <w:rFonts w:ascii="Arial" w:eastAsia="Times New Roman" w:hAnsi="Arial" w:cs="Arial"/>
          <w:sz w:val="20"/>
          <w:szCs w:val="20"/>
          <w:lang w:val="ro-RO"/>
        </w:rPr>
        <w:t xml:space="preserve">primit în baza normativului intern de acordare a echipamentului de protecție, menționat în Instrucțiunea IP-SSM.04 – Instrucțiuni Proprii </w:t>
      </w:r>
      <w:r w:rsidR="00B36161" w:rsidRPr="00814FBE">
        <w:rPr>
          <w:rFonts w:ascii="Arial" w:eastAsia="Times New Roman" w:hAnsi="Arial" w:cs="Arial"/>
          <w:sz w:val="20"/>
          <w:szCs w:val="20"/>
          <w:lang w:val="ro-RO"/>
        </w:rPr>
        <w:t xml:space="preserve">de </w:t>
      </w:r>
      <w:r w:rsidR="00F40AEF" w:rsidRPr="00814FBE">
        <w:rPr>
          <w:rFonts w:ascii="Arial" w:eastAsia="Times New Roman" w:hAnsi="Arial" w:cs="Arial"/>
          <w:sz w:val="20"/>
          <w:szCs w:val="20"/>
          <w:lang w:val="ro-RO"/>
        </w:rPr>
        <w:t xml:space="preserve">Securitate și </w:t>
      </w:r>
      <w:r w:rsidR="00B36161" w:rsidRPr="00814FBE">
        <w:rPr>
          <w:rFonts w:ascii="Arial" w:eastAsia="Times New Roman" w:hAnsi="Arial" w:cs="Arial"/>
          <w:sz w:val="20"/>
          <w:szCs w:val="20"/>
          <w:lang w:val="ro-RO"/>
        </w:rPr>
        <w:t xml:space="preserve">Sănătate și </w:t>
      </w:r>
      <w:r w:rsidR="00B36161" w:rsidRPr="00534646">
        <w:rPr>
          <w:rFonts w:ascii="Arial" w:eastAsia="Times New Roman" w:hAnsi="Arial" w:cs="Arial"/>
          <w:sz w:val="20"/>
          <w:szCs w:val="20"/>
          <w:lang w:val="ro-RO"/>
        </w:rPr>
        <w:t>în Muncă din cadrul TUIASI (care se regăsește în Ma</w:t>
      </w:r>
      <w:r w:rsidR="009013E6" w:rsidRPr="00534646">
        <w:rPr>
          <w:rFonts w:ascii="Arial" w:eastAsia="Times New Roman" w:hAnsi="Arial" w:cs="Arial"/>
          <w:sz w:val="20"/>
          <w:szCs w:val="20"/>
          <w:lang w:val="ro-RO"/>
        </w:rPr>
        <w:t>nualul Procedurilor -</w:t>
      </w:r>
      <w:r w:rsidR="00B36161" w:rsidRPr="00534646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hyperlink r:id="rId8" w:anchor="proceduri-sippsu" w:history="1">
        <w:r w:rsidR="00B36161" w:rsidRPr="00534646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ro-RO"/>
          </w:rPr>
          <w:t>https://www.tuiasi.ro/manualul-procedurilor/#proceduri-sippsu</w:t>
        </w:r>
      </w:hyperlink>
      <w:r w:rsidR="00B36161" w:rsidRPr="00534646">
        <w:rPr>
          <w:rFonts w:ascii="Arial" w:eastAsia="Times New Roman" w:hAnsi="Arial" w:cs="Arial"/>
          <w:sz w:val="20"/>
          <w:szCs w:val="20"/>
          <w:lang w:val="ro-RO"/>
        </w:rPr>
        <w:t xml:space="preserve">) </w:t>
      </w:r>
      <w:r w:rsidRPr="00534646">
        <w:rPr>
          <w:rFonts w:ascii="Arial" w:eastAsia="Times New Roman" w:hAnsi="Arial" w:cs="Times New Roman"/>
          <w:sz w:val="20"/>
          <w:szCs w:val="20"/>
          <w:lang w:val="ro-RO"/>
        </w:rPr>
        <w:t>şi, după utilizare, să îl înapoieze sau să îl pună la locul destinat pentru păstrare;</w:t>
      </w:r>
      <w:bookmarkStart w:id="1" w:name="do|caIV|ar23|al1|lic"/>
      <w:bookmarkEnd w:id="1"/>
    </w:p>
    <w:p w14:paraId="536C5697" w14:textId="77777777" w:rsidR="00241E71" w:rsidRPr="00534646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34646">
        <w:rPr>
          <w:rFonts w:ascii="Arial" w:hAnsi="Arial" w:cs="Arial"/>
          <w:sz w:val="20"/>
          <w:szCs w:val="20"/>
          <w:lang w:val="ro-RO"/>
        </w:rPr>
        <w:t>4.</w:t>
      </w:r>
      <w:r w:rsidRPr="00534646">
        <w:rPr>
          <w:rFonts w:ascii="Arial" w:eastAsia="Times New Roman" w:hAnsi="Arial" w:cs="Times New Roman"/>
          <w:sz w:val="20"/>
          <w:szCs w:val="20"/>
          <w:lang w:val="ro-RO"/>
        </w:rPr>
        <w:t>să nu procedeze la scoaterea din funcţiune, la modificarea, schimbarea sau înlăturarea arbitrară a dispozitivelor de securitate proprii, în special ale maşinilor, aparaturii, uneltelor, instalaţiilor tehnice şi clădirilor, şi să utilizeze corect aceste dispozitive;</w:t>
      </w:r>
      <w:bookmarkStart w:id="2" w:name="do|caIV|ar23|al1|lid"/>
      <w:bookmarkEnd w:id="2"/>
    </w:p>
    <w:p w14:paraId="7E42BFCF" w14:textId="18693E1A" w:rsidR="00241E71" w:rsidRPr="00534646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34646">
        <w:rPr>
          <w:rFonts w:ascii="Arial" w:hAnsi="Arial" w:cs="Arial"/>
          <w:sz w:val="20"/>
          <w:szCs w:val="20"/>
          <w:lang w:val="ro-RO"/>
        </w:rPr>
        <w:t>5.</w:t>
      </w:r>
      <w:r w:rsidRPr="00534646">
        <w:rPr>
          <w:rFonts w:ascii="Arial" w:eastAsia="Times New Roman" w:hAnsi="Arial" w:cs="Times New Roman"/>
          <w:sz w:val="20"/>
          <w:szCs w:val="20"/>
          <w:lang w:val="ro-RO"/>
        </w:rPr>
        <w:t xml:space="preserve">să comunice imediat angajatorului şi/sau lucrătorilor desemnaţi orice situaţie de muncă despre care au motive întemeiate să o considere un pericol </w:t>
      </w:r>
      <w:r w:rsidRPr="00814FBE">
        <w:rPr>
          <w:rFonts w:ascii="Arial" w:eastAsia="Times New Roman" w:hAnsi="Arial" w:cs="Times New Roman"/>
          <w:sz w:val="20"/>
          <w:szCs w:val="20"/>
          <w:lang w:val="ro-RO"/>
        </w:rPr>
        <w:t xml:space="preserve">pentru </w:t>
      </w:r>
      <w:r w:rsidR="008A42DD" w:rsidRPr="00814FBE">
        <w:rPr>
          <w:rFonts w:ascii="Arial" w:eastAsia="Times New Roman" w:hAnsi="Arial" w:cs="Times New Roman"/>
          <w:sz w:val="20"/>
          <w:szCs w:val="20"/>
          <w:lang w:val="ro-RO"/>
        </w:rPr>
        <w:t xml:space="preserve">securitatea și sănătatea în muncă a </w:t>
      </w:r>
      <w:r w:rsidRPr="00814FBE">
        <w:rPr>
          <w:rFonts w:ascii="Arial" w:eastAsia="Times New Roman" w:hAnsi="Arial" w:cs="Times New Roman"/>
          <w:sz w:val="20"/>
          <w:szCs w:val="20"/>
          <w:lang w:val="ro-RO"/>
        </w:rPr>
        <w:t>salariaților, precum şi orice deficienţă a sistemelor de protecţie;</w:t>
      </w:r>
      <w:bookmarkStart w:id="3" w:name="do|caIV|ar23|al1|lie"/>
      <w:bookmarkEnd w:id="3"/>
    </w:p>
    <w:p w14:paraId="61C56A0C" w14:textId="77777777" w:rsidR="00241E71" w:rsidRPr="00534646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34646">
        <w:rPr>
          <w:rFonts w:ascii="Arial" w:hAnsi="Arial" w:cs="Arial"/>
          <w:sz w:val="20"/>
          <w:szCs w:val="20"/>
          <w:lang w:val="ro-RO"/>
        </w:rPr>
        <w:t>6.</w:t>
      </w:r>
      <w:r w:rsidRPr="00534646">
        <w:rPr>
          <w:rFonts w:ascii="Arial" w:eastAsia="Times New Roman" w:hAnsi="Arial" w:cs="Times New Roman"/>
          <w:sz w:val="20"/>
          <w:szCs w:val="20"/>
          <w:lang w:val="ro-RO"/>
        </w:rPr>
        <w:t>să aducă la cunoştinţă conducătorului locului de muncă şi/sau angajatorului accidentele suferite de propria persoană</w:t>
      </w:r>
      <w:r w:rsidR="009F52B6" w:rsidRPr="00534646">
        <w:rPr>
          <w:rFonts w:ascii="Arial" w:eastAsia="Times New Roman" w:hAnsi="Arial" w:cs="Times New Roman"/>
          <w:sz w:val="20"/>
          <w:szCs w:val="20"/>
          <w:lang w:val="ro-RO"/>
        </w:rPr>
        <w:t xml:space="preserve"> </w:t>
      </w:r>
      <w:r w:rsidR="009F52B6" w:rsidRPr="00534646">
        <w:rPr>
          <w:rFonts w:ascii="Arial" w:eastAsia="Times New Roman" w:hAnsi="Arial" w:cs="Arial"/>
          <w:sz w:val="20"/>
          <w:szCs w:val="20"/>
          <w:lang w:val="ro-RO"/>
        </w:rPr>
        <w:t xml:space="preserve">în baza normativului intern de prevenire și protecție, menționat în Instrucțiunea IP-SSM.02 – Comunicarea și acordarea primului ajutor în cadrul TUIASI (care se regăsește în Manualul Procedurilor -  </w:t>
      </w:r>
      <w:hyperlink r:id="rId9" w:anchor="proceduri-sippsu" w:history="1">
        <w:r w:rsidR="009F52B6" w:rsidRPr="00534646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ro-RO"/>
          </w:rPr>
          <w:t>https://www.tuiasi.ro/manualul-procedurilor/#proceduri-sippsu</w:t>
        </w:r>
      </w:hyperlink>
      <w:r w:rsidR="009F52B6" w:rsidRPr="00534646">
        <w:rPr>
          <w:rFonts w:ascii="Arial" w:eastAsia="Times New Roman" w:hAnsi="Arial" w:cs="Arial"/>
          <w:sz w:val="20"/>
          <w:szCs w:val="20"/>
          <w:lang w:val="ro-RO"/>
        </w:rPr>
        <w:t>);</w:t>
      </w:r>
      <w:bookmarkStart w:id="4" w:name="do|caIV|ar23|al1|lif"/>
      <w:bookmarkEnd w:id="4"/>
    </w:p>
    <w:p w14:paraId="6D824651" w14:textId="0D5CE288" w:rsidR="00241E71" w:rsidRPr="00096ED5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096ED5">
        <w:rPr>
          <w:rFonts w:ascii="Arial" w:hAnsi="Arial" w:cs="Arial"/>
          <w:sz w:val="20"/>
          <w:szCs w:val="20"/>
          <w:lang w:val="ro-RO"/>
        </w:rPr>
        <w:lastRenderedPageBreak/>
        <w:t>7.</w:t>
      </w:r>
      <w:r w:rsidRPr="00096ED5">
        <w:rPr>
          <w:rFonts w:ascii="Arial" w:eastAsia="Times New Roman" w:hAnsi="Arial" w:cs="Times New Roman"/>
          <w:sz w:val="20"/>
          <w:szCs w:val="20"/>
          <w:lang w:val="ro-RO"/>
        </w:rPr>
        <w:t xml:space="preserve">să coopereze cu angajatorul şi/sau cu lucrătorii desemnaţi, atât timp cât este necesar, pentru a face posibilă realizarea oricăror măsuri sau cerinţe dispuse de către inspectorii de muncă şi inspectorii sanitari, pentru protecţia </w:t>
      </w:r>
      <w:bookmarkStart w:id="5" w:name="_GoBack"/>
      <w:r w:rsidR="008A42DD" w:rsidRPr="00814FBE">
        <w:rPr>
          <w:rFonts w:ascii="Arial" w:eastAsia="Times New Roman" w:hAnsi="Arial" w:cs="Times New Roman"/>
          <w:sz w:val="20"/>
          <w:szCs w:val="20"/>
          <w:lang w:val="ro-RO"/>
        </w:rPr>
        <w:t xml:space="preserve">securităţii și </w:t>
      </w:r>
      <w:r w:rsidRPr="00814FBE">
        <w:rPr>
          <w:rFonts w:ascii="Arial" w:eastAsia="Times New Roman" w:hAnsi="Arial" w:cs="Times New Roman"/>
          <w:sz w:val="20"/>
          <w:szCs w:val="20"/>
          <w:lang w:val="ro-RO"/>
        </w:rPr>
        <w:t xml:space="preserve">sănătăţii </w:t>
      </w:r>
      <w:r w:rsidR="008A42DD" w:rsidRPr="00814FBE">
        <w:rPr>
          <w:rFonts w:ascii="Arial" w:eastAsia="Times New Roman" w:hAnsi="Arial" w:cs="Times New Roman"/>
          <w:sz w:val="20"/>
          <w:szCs w:val="20"/>
          <w:lang w:val="ro-RO"/>
        </w:rPr>
        <w:t xml:space="preserve">în muncă a </w:t>
      </w:r>
      <w:r w:rsidRPr="00814FBE">
        <w:rPr>
          <w:rFonts w:ascii="Arial" w:eastAsia="Times New Roman" w:hAnsi="Arial" w:cs="Times New Roman"/>
          <w:sz w:val="20"/>
          <w:szCs w:val="20"/>
          <w:lang w:val="ro-RO"/>
        </w:rPr>
        <w:t>lucrătorilor</w:t>
      </w:r>
      <w:bookmarkEnd w:id="5"/>
      <w:r w:rsidRPr="00096ED5">
        <w:rPr>
          <w:rFonts w:ascii="Arial" w:eastAsia="Times New Roman" w:hAnsi="Arial" w:cs="Times New Roman"/>
          <w:sz w:val="20"/>
          <w:szCs w:val="20"/>
          <w:lang w:val="ro-RO"/>
        </w:rPr>
        <w:t>;</w:t>
      </w:r>
      <w:bookmarkStart w:id="6" w:name="do|caIV|ar23|al1|lig"/>
      <w:bookmarkEnd w:id="6"/>
    </w:p>
    <w:p w14:paraId="39D08A36" w14:textId="77777777" w:rsidR="00241E71" w:rsidRPr="00096ED5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096ED5">
        <w:rPr>
          <w:rFonts w:ascii="Arial" w:hAnsi="Arial" w:cs="Arial"/>
          <w:sz w:val="20"/>
          <w:szCs w:val="20"/>
          <w:lang w:val="ro-RO"/>
        </w:rPr>
        <w:t>8.</w:t>
      </w:r>
      <w:r w:rsidRPr="00096ED5">
        <w:rPr>
          <w:rFonts w:ascii="Arial" w:eastAsia="Times New Roman" w:hAnsi="Arial" w:cs="Times New Roman"/>
          <w:sz w:val="20"/>
          <w:szCs w:val="20"/>
          <w:lang w:val="ro-RO"/>
        </w:rPr>
        <w:t>să coopereze, atât timp cât este necesar, cu angajatorul şi/sau cu lucrătorii desemnaţi, pentru a permite angajatorului să se asigure că mediul de muncă şi condiţiile de lucru sunt sigure şi fără riscuri pentru securitate şi sănătate, în domeniul său de activitate;</w:t>
      </w:r>
      <w:bookmarkStart w:id="7" w:name="do|caIV|ar23|al1|lih"/>
      <w:bookmarkEnd w:id="7"/>
    </w:p>
    <w:p w14:paraId="10530BF7" w14:textId="77777777" w:rsidR="00241E71" w:rsidRPr="00096ED5" w:rsidRDefault="00241E71" w:rsidP="00534646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096ED5">
        <w:rPr>
          <w:rFonts w:ascii="Arial" w:hAnsi="Arial" w:cs="Arial"/>
          <w:sz w:val="20"/>
          <w:szCs w:val="20"/>
          <w:lang w:val="ro-RO"/>
        </w:rPr>
        <w:t>9.</w:t>
      </w:r>
      <w:r w:rsidRPr="00096ED5">
        <w:rPr>
          <w:rFonts w:ascii="Arial" w:eastAsia="Times New Roman" w:hAnsi="Arial" w:cs="Times New Roman"/>
          <w:sz w:val="20"/>
          <w:szCs w:val="20"/>
          <w:lang w:val="ro-RO"/>
        </w:rPr>
        <w:t>să îşi însuşească şi să respecte prevederile legislaţiei din domeniul securităţii şi sănătăţii în muncă şi măsurile de aplicare a acestora;</w:t>
      </w:r>
      <w:bookmarkStart w:id="8" w:name="do|caIV|ar23|al1|lii"/>
      <w:bookmarkEnd w:id="8"/>
    </w:p>
    <w:p w14:paraId="5CFECE1B" w14:textId="77777777" w:rsidR="00241E71" w:rsidRDefault="00241E71" w:rsidP="00241E71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0"/>
          <w:szCs w:val="20"/>
          <w:lang w:val="ro-RO"/>
        </w:rPr>
      </w:pPr>
      <w:r w:rsidRPr="00096ED5">
        <w:rPr>
          <w:rFonts w:ascii="Arial" w:hAnsi="Arial" w:cs="Arial"/>
          <w:sz w:val="20"/>
          <w:szCs w:val="20"/>
          <w:lang w:val="ro-RO"/>
        </w:rPr>
        <w:t>10.</w:t>
      </w:r>
      <w:r w:rsidRPr="00096ED5">
        <w:rPr>
          <w:rFonts w:ascii="Arial" w:eastAsia="Times New Roman" w:hAnsi="Arial" w:cs="Times New Roman"/>
          <w:sz w:val="20"/>
          <w:szCs w:val="20"/>
          <w:lang w:val="ro-RO"/>
        </w:rPr>
        <w:t>să dea relaţiile solicitate de către inspectorii de muncă şi inspectorii sanitari la solicitarea acestora.</w:t>
      </w:r>
    </w:p>
    <w:p w14:paraId="3635D7AC" w14:textId="77777777" w:rsidR="00E10E8A" w:rsidRPr="00096ED5" w:rsidRDefault="00E10E8A" w:rsidP="00241E7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ro-RO"/>
        </w:rPr>
      </w:pPr>
    </w:p>
    <w:p w14:paraId="4A9FB09C" w14:textId="77777777" w:rsidR="00931693" w:rsidRPr="00096ED5" w:rsidRDefault="00A2150E" w:rsidP="00E10E8A">
      <w:pPr>
        <w:spacing w:before="240"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96ED5">
        <w:rPr>
          <w:rFonts w:ascii="Arial" w:hAnsi="Arial" w:cs="Arial"/>
          <w:b/>
          <w:sz w:val="20"/>
          <w:szCs w:val="20"/>
          <w:lang w:val="ro-RO"/>
        </w:rPr>
        <w:t>Conducătorul ierarhic al salariatului,</w:t>
      </w:r>
    </w:p>
    <w:p w14:paraId="6B472351" w14:textId="77777777" w:rsidR="00931693" w:rsidRPr="00096ED5" w:rsidRDefault="00931693" w:rsidP="002A6E02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96ED5">
        <w:rPr>
          <w:rFonts w:ascii="Arial" w:hAnsi="Arial" w:cs="Arial"/>
          <w:b/>
          <w:sz w:val="20"/>
          <w:szCs w:val="20"/>
          <w:lang w:val="ro-RO"/>
        </w:rPr>
        <w:t>...........................................................</w:t>
      </w:r>
    </w:p>
    <w:p w14:paraId="2322C1AE" w14:textId="77777777" w:rsidR="00931693" w:rsidRPr="00096ED5" w:rsidRDefault="00931693" w:rsidP="002A6E02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96ED5">
        <w:rPr>
          <w:rFonts w:ascii="Arial" w:hAnsi="Arial" w:cs="Arial"/>
          <w:b/>
          <w:sz w:val="20"/>
          <w:szCs w:val="20"/>
          <w:lang w:val="ro-RO"/>
        </w:rPr>
        <w:t>Funcția de conducere (coordonare)</w:t>
      </w:r>
    </w:p>
    <w:p w14:paraId="076CEF61" w14:textId="77777777" w:rsidR="00A2150E" w:rsidRPr="00096ED5" w:rsidRDefault="00931693" w:rsidP="002A6E02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96ED5">
        <w:rPr>
          <w:rFonts w:ascii="Arial" w:hAnsi="Arial" w:cs="Arial"/>
          <w:b/>
          <w:sz w:val="20"/>
          <w:szCs w:val="20"/>
          <w:lang w:val="ro-RO"/>
        </w:rPr>
        <w:t>.............................................................</w:t>
      </w:r>
      <w:r w:rsidR="002A6E02" w:rsidRPr="00096ED5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A2150E"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="00A2150E"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="00A2150E"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="00A2150E"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="009A29DE" w:rsidRPr="00096ED5">
        <w:rPr>
          <w:rFonts w:ascii="Arial" w:hAnsi="Arial" w:cs="Arial"/>
          <w:b/>
          <w:sz w:val="20"/>
          <w:szCs w:val="20"/>
          <w:lang w:val="ro-RO"/>
        </w:rPr>
        <w:t xml:space="preserve">              </w:t>
      </w:r>
      <w:r w:rsidR="00A2150E" w:rsidRPr="00096ED5">
        <w:rPr>
          <w:rFonts w:ascii="Arial" w:hAnsi="Arial" w:cs="Arial"/>
          <w:b/>
          <w:sz w:val="20"/>
          <w:szCs w:val="20"/>
          <w:lang w:val="ro-RO"/>
        </w:rPr>
        <w:t>Salariat,</w:t>
      </w:r>
    </w:p>
    <w:p w14:paraId="7928146E" w14:textId="77777777" w:rsidR="00A2150E" w:rsidRPr="00096ED5" w:rsidRDefault="00A2150E" w:rsidP="009A29DE">
      <w:pPr>
        <w:spacing w:after="100" w:afterAutospacing="1" w:line="240" w:lineRule="auto"/>
        <w:ind w:firstLine="720"/>
        <w:contextualSpacing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  <w:t xml:space="preserve">                      ...........................</w:t>
      </w:r>
    </w:p>
    <w:p w14:paraId="11A4C902" w14:textId="77777777" w:rsidR="00241E71" w:rsidRDefault="00A2150E" w:rsidP="00B276E8">
      <w:pPr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</w:r>
      <w:r w:rsidRPr="00096ED5">
        <w:rPr>
          <w:rFonts w:ascii="Arial" w:hAnsi="Arial" w:cs="Arial"/>
          <w:b/>
          <w:sz w:val="20"/>
          <w:szCs w:val="20"/>
          <w:lang w:val="ro-RO"/>
        </w:rPr>
        <w:tab/>
        <w:t>Data ...............</w:t>
      </w:r>
    </w:p>
    <w:p w14:paraId="566CFB7A" w14:textId="77777777" w:rsidR="00534646" w:rsidRDefault="00534646" w:rsidP="00B276E8">
      <w:pPr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2AEC7C74" w14:textId="77777777" w:rsidR="00534646" w:rsidRDefault="00534646" w:rsidP="00B276E8">
      <w:pPr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419F148E" w14:textId="77777777" w:rsidR="00534646" w:rsidRDefault="00534646" w:rsidP="00B276E8">
      <w:pPr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68AF93D0" w14:textId="77777777" w:rsidR="00534646" w:rsidRDefault="00534646" w:rsidP="00B276E8">
      <w:pPr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0638A38B" w14:textId="77777777" w:rsidR="00534646" w:rsidRDefault="00534646" w:rsidP="00B276E8">
      <w:pPr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414A3BD8" w14:textId="77777777" w:rsidR="00534646" w:rsidRPr="00096ED5" w:rsidRDefault="00534646" w:rsidP="00B276E8">
      <w:pPr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79C00DBE" w14:textId="77777777" w:rsidR="002A6E02" w:rsidRPr="00096ED5" w:rsidRDefault="002A6E02" w:rsidP="00841A30">
      <w:pPr>
        <w:rPr>
          <w:rFonts w:ascii="Arial" w:hAnsi="Arial" w:cs="Arial"/>
          <w:b/>
          <w:sz w:val="20"/>
          <w:szCs w:val="20"/>
          <w:lang w:val="ro-RO"/>
        </w:rPr>
      </w:pPr>
      <w:r w:rsidRPr="00096ED5">
        <w:rPr>
          <w:rFonts w:ascii="Arial" w:hAnsi="Arial" w:cs="Arial"/>
          <w:sz w:val="20"/>
          <w:szCs w:val="20"/>
          <w:lang w:val="ro-RO"/>
        </w:rPr>
        <w:tab/>
      </w:r>
      <w:r w:rsidRPr="00096ED5">
        <w:rPr>
          <w:rFonts w:ascii="Arial" w:hAnsi="Arial" w:cs="Arial"/>
          <w:sz w:val="16"/>
          <w:szCs w:val="16"/>
          <w:lang w:val="ro-RO"/>
        </w:rPr>
        <w:t>(*) Anexa se întocmește într-un  singur exemplar original, semnat de părțile implicate, se transmite prin Registratura Universității  spre aprobare Rectorului, ulterior se transmite spre arhivare la dosarul de personal la Direcția Resurse Umane – Serviciul de Evidență a Resurselor Umane.</w:t>
      </w:r>
    </w:p>
    <w:sectPr w:rsidR="002A6E02" w:rsidRPr="00096ED5" w:rsidSect="00E10E8A">
      <w:pgSz w:w="11906" w:h="16838" w:code="9"/>
      <w:pgMar w:top="709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41496"/>
    <w:multiLevelType w:val="hybridMultilevel"/>
    <w:tmpl w:val="888CF176"/>
    <w:lvl w:ilvl="0" w:tplc="A33A7DF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D004CE"/>
    <w:multiLevelType w:val="hybridMultilevel"/>
    <w:tmpl w:val="02EEDD56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" w15:restartNumberingAfterBreak="0">
    <w:nsid w:val="6E383910"/>
    <w:multiLevelType w:val="hybridMultilevel"/>
    <w:tmpl w:val="98B4C5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657D21"/>
    <w:multiLevelType w:val="hybridMultilevel"/>
    <w:tmpl w:val="C5C6F864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B2"/>
    <w:rsid w:val="0000266A"/>
    <w:rsid w:val="00002F8B"/>
    <w:rsid w:val="00024457"/>
    <w:rsid w:val="00044978"/>
    <w:rsid w:val="00096ED5"/>
    <w:rsid w:val="001467A0"/>
    <w:rsid w:val="00157568"/>
    <w:rsid w:val="001F05A5"/>
    <w:rsid w:val="0020568D"/>
    <w:rsid w:val="002069DD"/>
    <w:rsid w:val="00241E71"/>
    <w:rsid w:val="002A0DB8"/>
    <w:rsid w:val="002A6E02"/>
    <w:rsid w:val="002D1326"/>
    <w:rsid w:val="0031466E"/>
    <w:rsid w:val="004A4144"/>
    <w:rsid w:val="004B54E5"/>
    <w:rsid w:val="00507815"/>
    <w:rsid w:val="00534646"/>
    <w:rsid w:val="00557EBA"/>
    <w:rsid w:val="005A777E"/>
    <w:rsid w:val="005E30C9"/>
    <w:rsid w:val="00635DF0"/>
    <w:rsid w:val="00672F9D"/>
    <w:rsid w:val="0076237D"/>
    <w:rsid w:val="00814FBE"/>
    <w:rsid w:val="00841A30"/>
    <w:rsid w:val="00862708"/>
    <w:rsid w:val="008958D3"/>
    <w:rsid w:val="008A42DD"/>
    <w:rsid w:val="008C540B"/>
    <w:rsid w:val="008E60D9"/>
    <w:rsid w:val="008F595F"/>
    <w:rsid w:val="009013E6"/>
    <w:rsid w:val="00931693"/>
    <w:rsid w:val="009460FA"/>
    <w:rsid w:val="0099729B"/>
    <w:rsid w:val="009A29DE"/>
    <w:rsid w:val="009F52B6"/>
    <w:rsid w:val="00A2150E"/>
    <w:rsid w:val="00A77749"/>
    <w:rsid w:val="00AA74A2"/>
    <w:rsid w:val="00AE1B1F"/>
    <w:rsid w:val="00AF1DF6"/>
    <w:rsid w:val="00B17D80"/>
    <w:rsid w:val="00B276E8"/>
    <w:rsid w:val="00B36161"/>
    <w:rsid w:val="00B42206"/>
    <w:rsid w:val="00B93AB2"/>
    <w:rsid w:val="00BB39B1"/>
    <w:rsid w:val="00BF4418"/>
    <w:rsid w:val="00CB19CD"/>
    <w:rsid w:val="00E10E8A"/>
    <w:rsid w:val="00E60D24"/>
    <w:rsid w:val="00F1106D"/>
    <w:rsid w:val="00F33182"/>
    <w:rsid w:val="00F40AEF"/>
    <w:rsid w:val="00F854C2"/>
    <w:rsid w:val="00FA6C53"/>
    <w:rsid w:val="00FD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ACBB"/>
  <w15:chartTrackingRefBased/>
  <w15:docId w15:val="{772A4447-BFF8-4DFB-BBF3-507D1282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0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6E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7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iasi.ro/manualul-proceduril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iasi.ro/manualul-proceduril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iasi.ro/manualul-procedurilo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uiasi.ro/manualul-procedurilo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uiasi.ro/manualul-proceduril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2024-07-16T08:49:00Z</cp:lastPrinted>
  <dcterms:created xsi:type="dcterms:W3CDTF">2024-04-12T14:50:00Z</dcterms:created>
  <dcterms:modified xsi:type="dcterms:W3CDTF">2024-10-23T10:18:00Z</dcterms:modified>
</cp:coreProperties>
</file>