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7A" w:rsidRDefault="0083367A" w:rsidP="00CD1CDA">
      <w:pPr>
        <w:jc w:val="center"/>
        <w:rPr>
          <w:rFonts w:cs="Arial"/>
          <w:b/>
          <w:i/>
          <w:sz w:val="22"/>
          <w:szCs w:val="20"/>
          <w:lang w:val="it-IT"/>
        </w:rPr>
      </w:pPr>
    </w:p>
    <w:p w:rsidR="00451B12" w:rsidRDefault="00451B12" w:rsidP="00CD1CDA">
      <w:pPr>
        <w:jc w:val="center"/>
        <w:rPr>
          <w:rFonts w:cs="Arial"/>
          <w:b/>
          <w:i/>
          <w:sz w:val="22"/>
          <w:szCs w:val="20"/>
          <w:lang w:val="it-IT"/>
        </w:rPr>
      </w:pPr>
    </w:p>
    <w:p w:rsidR="00615894" w:rsidRDefault="00615894">
      <w:pPr>
        <w:rPr>
          <w:rFonts w:ascii="Times New Roman" w:hAnsi="Times New Roman"/>
          <w:b/>
        </w:rPr>
      </w:pPr>
    </w:p>
    <w:p w:rsidR="00615894" w:rsidRPr="00F15549" w:rsidRDefault="00615894" w:rsidP="00615894">
      <w:pPr>
        <w:tabs>
          <w:tab w:val="left" w:pos="7136"/>
        </w:tabs>
        <w:rPr>
          <w:sz w:val="22"/>
        </w:rPr>
      </w:pPr>
    </w:p>
    <w:p w:rsidR="00615894" w:rsidRPr="00F15549" w:rsidRDefault="00615894" w:rsidP="00615894">
      <w:pPr>
        <w:jc w:val="center"/>
        <w:rPr>
          <w:rFonts w:ascii="Times New Roman" w:hAnsi="Times New Roman"/>
          <w:b/>
          <w:szCs w:val="24"/>
        </w:rPr>
      </w:pPr>
      <w:r w:rsidRPr="00F15549">
        <w:rPr>
          <w:rFonts w:ascii="Times New Roman" w:hAnsi="Times New Roman"/>
          <w:b/>
          <w:szCs w:val="24"/>
        </w:rPr>
        <w:t xml:space="preserve">Tematica și bibliografia pentru concursul de recrutare și selecție </w:t>
      </w:r>
    </w:p>
    <w:p w:rsidR="00615894" w:rsidRPr="00F15549" w:rsidRDefault="00615894" w:rsidP="00615894">
      <w:pPr>
        <w:jc w:val="center"/>
        <w:rPr>
          <w:rFonts w:ascii="Times New Roman" w:hAnsi="Times New Roman"/>
          <w:b/>
          <w:szCs w:val="24"/>
        </w:rPr>
      </w:pPr>
      <w:r w:rsidRPr="00F15549">
        <w:rPr>
          <w:rFonts w:ascii="Times New Roman" w:hAnsi="Times New Roman"/>
          <w:b/>
          <w:szCs w:val="24"/>
        </w:rPr>
        <w:t xml:space="preserve">pe postul vacant de manager de proiect în cadrul proiectului PEO 2021-2027, </w:t>
      </w:r>
    </w:p>
    <w:p w:rsidR="00615894" w:rsidRDefault="00615894" w:rsidP="00615894">
      <w:pPr>
        <w:jc w:val="center"/>
        <w:rPr>
          <w:rFonts w:ascii="Times New Roman" w:hAnsi="Times New Roman"/>
          <w:b/>
          <w:szCs w:val="24"/>
        </w:rPr>
      </w:pPr>
      <w:r w:rsidRPr="00F15549">
        <w:rPr>
          <w:rFonts w:ascii="Times New Roman" w:hAnsi="Times New Roman"/>
          <w:b/>
          <w:szCs w:val="24"/>
        </w:rPr>
        <w:t xml:space="preserve">cod MySMIS </w:t>
      </w:r>
      <w:r w:rsidRPr="00615894">
        <w:rPr>
          <w:rFonts w:ascii="Times New Roman" w:hAnsi="Times New Roman"/>
          <w:b/>
          <w:bCs/>
          <w:szCs w:val="24"/>
        </w:rPr>
        <w:t>32</w:t>
      </w:r>
      <w:r w:rsidR="00F533B0">
        <w:rPr>
          <w:rFonts w:ascii="Times New Roman" w:hAnsi="Times New Roman"/>
          <w:b/>
          <w:bCs/>
          <w:szCs w:val="24"/>
        </w:rPr>
        <w:t>7887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15549">
        <w:rPr>
          <w:rFonts w:ascii="Times New Roman" w:hAnsi="Times New Roman"/>
          <w:szCs w:val="24"/>
          <w:lang w:val="it-IT"/>
        </w:rPr>
        <w:t xml:space="preserve">cu titlul </w:t>
      </w:r>
      <w:r w:rsidRPr="00F533B0">
        <w:rPr>
          <w:rFonts w:ascii="Times New Roman" w:hAnsi="Times New Roman"/>
          <w:b/>
          <w:szCs w:val="24"/>
          <w:lang w:val="it-IT"/>
        </w:rPr>
        <w:t>“</w:t>
      </w:r>
      <w:r w:rsidR="00F533B0" w:rsidRPr="00F533B0">
        <w:rPr>
          <w:rFonts w:ascii="Times New Roman" w:hAnsi="Times New Roman"/>
          <w:b/>
          <w:szCs w:val="24"/>
          <w:lang w:val="it-IT"/>
        </w:rPr>
        <w:t>ATTENDS</w:t>
      </w:r>
      <w:r w:rsidR="00F533B0">
        <w:rPr>
          <w:rFonts w:ascii="Times New Roman" w:hAnsi="Times New Roman"/>
          <w:b/>
          <w:szCs w:val="24"/>
          <w:lang w:val="it-IT"/>
        </w:rPr>
        <w:t xml:space="preserve"> </w:t>
      </w:r>
      <w:r w:rsidR="00F533B0">
        <w:rPr>
          <w:rFonts w:ascii="Times New Roman" w:hAnsi="Times New Roman"/>
          <w:szCs w:val="24"/>
          <w:lang w:val="it-IT"/>
        </w:rPr>
        <w:t xml:space="preserve">- </w:t>
      </w:r>
      <w:r w:rsidR="00F533B0" w:rsidRPr="00F533B0">
        <w:rPr>
          <w:rFonts w:ascii="Times New Roman" w:hAnsi="Times New Roman"/>
          <w:b/>
          <w:szCs w:val="24"/>
          <w:lang w:val="it-IT"/>
        </w:rPr>
        <w:t>Accesul Tinerilor Tenace la Educație Necondiționată de Discrepanțe Sociale</w:t>
      </w:r>
      <w:r w:rsidRPr="00F533B0">
        <w:rPr>
          <w:rFonts w:ascii="Times New Roman" w:hAnsi="Times New Roman"/>
          <w:b/>
          <w:szCs w:val="24"/>
          <w:lang w:val="it-IT"/>
        </w:rPr>
        <w:t>”,</w:t>
      </w:r>
      <w:r w:rsidRPr="00F15549">
        <w:rPr>
          <w:rFonts w:ascii="Times New Roman" w:hAnsi="Times New Roman"/>
          <w:szCs w:val="24"/>
          <w:lang w:val="it-IT"/>
        </w:rPr>
        <w:t xml:space="preserve"> contract de finanțare </w:t>
      </w:r>
      <w:r w:rsidRPr="00615894">
        <w:rPr>
          <w:rFonts w:ascii="Times New Roman" w:hAnsi="Times New Roman"/>
          <w:b/>
          <w:szCs w:val="24"/>
        </w:rPr>
        <w:t>G2025-</w:t>
      </w:r>
      <w:r w:rsidR="00F533B0">
        <w:rPr>
          <w:rFonts w:ascii="Times New Roman" w:hAnsi="Times New Roman"/>
          <w:b/>
          <w:szCs w:val="24"/>
        </w:rPr>
        <w:t>2520</w:t>
      </w:r>
      <w:r w:rsidRPr="00615894">
        <w:rPr>
          <w:rFonts w:ascii="Times New Roman" w:hAnsi="Times New Roman"/>
          <w:b/>
          <w:szCs w:val="24"/>
        </w:rPr>
        <w:t>/</w:t>
      </w:r>
      <w:r w:rsidR="00F533B0">
        <w:rPr>
          <w:rFonts w:ascii="Times New Roman" w:hAnsi="Times New Roman"/>
          <w:b/>
          <w:szCs w:val="24"/>
        </w:rPr>
        <w:t>15</w:t>
      </w:r>
      <w:r w:rsidRPr="00615894">
        <w:rPr>
          <w:rFonts w:ascii="Times New Roman" w:hAnsi="Times New Roman"/>
          <w:b/>
          <w:szCs w:val="24"/>
        </w:rPr>
        <w:t>.01.2025</w:t>
      </w:r>
    </w:p>
    <w:p w:rsidR="00615894" w:rsidRPr="00F15549" w:rsidRDefault="00615894" w:rsidP="00525F0D">
      <w:pPr>
        <w:rPr>
          <w:rFonts w:ascii="Times New Roman" w:hAnsi="Times New Roman"/>
          <w:szCs w:val="24"/>
        </w:rPr>
      </w:pPr>
    </w:p>
    <w:p w:rsidR="00525F0D" w:rsidRPr="00525F0D" w:rsidRDefault="00525F0D" w:rsidP="00525F0D">
      <w:pPr>
        <w:spacing w:after="160" w:line="259" w:lineRule="auto"/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</w:pPr>
    </w:p>
    <w:p w:rsidR="00525F0D" w:rsidRPr="00525F0D" w:rsidRDefault="00525F0D" w:rsidP="00525F0D">
      <w:pPr>
        <w:spacing w:after="160" w:line="259" w:lineRule="auto"/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</w:pPr>
      <w:r w:rsidRPr="00525F0D"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  <w:t>Tematică</w:t>
      </w:r>
    </w:p>
    <w:p w:rsidR="00525F0D" w:rsidRPr="00525F0D" w:rsidRDefault="00525F0D" w:rsidP="00525F0D">
      <w:pPr>
        <w:numPr>
          <w:ilvl w:val="0"/>
          <w:numId w:val="5"/>
        </w:numPr>
        <w:autoSpaceDE w:val="0"/>
        <w:autoSpaceDN w:val="0"/>
        <w:adjustRightInd w:val="0"/>
        <w:spacing w:after="19" w:line="259" w:lineRule="auto"/>
        <w:jc w:val="both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>Obiective orizontale aplicate în cadrul proiectelor din apelul „Primul Student din familie”.</w:t>
      </w:r>
    </w:p>
    <w:p w:rsidR="00525F0D" w:rsidRPr="00525F0D" w:rsidRDefault="00525F0D" w:rsidP="00525F0D">
      <w:pPr>
        <w:numPr>
          <w:ilvl w:val="0"/>
          <w:numId w:val="5"/>
        </w:numPr>
        <w:autoSpaceDE w:val="0"/>
        <w:autoSpaceDN w:val="0"/>
        <w:adjustRightInd w:val="0"/>
        <w:spacing w:after="19" w:line="259" w:lineRule="auto"/>
        <w:jc w:val="both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>Condiții generale de eligibilitate a solicitanților în cadrul proiectelor din apelul „Primul Student din familie”.</w:t>
      </w:r>
    </w:p>
    <w:p w:rsidR="00525F0D" w:rsidRPr="00525F0D" w:rsidRDefault="00525F0D" w:rsidP="00525F0D">
      <w:pPr>
        <w:numPr>
          <w:ilvl w:val="0"/>
          <w:numId w:val="5"/>
        </w:numPr>
        <w:autoSpaceDE w:val="0"/>
        <w:autoSpaceDN w:val="0"/>
        <w:adjustRightInd w:val="0"/>
        <w:spacing w:after="19" w:line="259" w:lineRule="auto"/>
        <w:jc w:val="both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 xml:space="preserve">Tipuri de cheltuieli aferente proiectelor din apelul „Primul Student din familie”. </w:t>
      </w:r>
    </w:p>
    <w:p w:rsidR="00525F0D" w:rsidRPr="00525F0D" w:rsidRDefault="00525F0D" w:rsidP="00525F0D">
      <w:pPr>
        <w:numPr>
          <w:ilvl w:val="0"/>
          <w:numId w:val="5"/>
        </w:numPr>
        <w:autoSpaceDE w:val="0"/>
        <w:autoSpaceDN w:val="0"/>
        <w:adjustRightInd w:val="0"/>
        <w:spacing w:after="19" w:line="259" w:lineRule="auto"/>
        <w:jc w:val="both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>Raportul de progres în cadrul proiectelor din apelul „Primul Student din familie”.</w:t>
      </w:r>
    </w:p>
    <w:p w:rsidR="00525F0D" w:rsidRPr="00525F0D" w:rsidRDefault="00525F0D" w:rsidP="00525F0D">
      <w:pPr>
        <w:numPr>
          <w:ilvl w:val="0"/>
          <w:numId w:val="5"/>
        </w:numPr>
        <w:autoSpaceDE w:val="0"/>
        <w:autoSpaceDN w:val="0"/>
        <w:adjustRightInd w:val="0"/>
        <w:spacing w:after="19" w:line="259" w:lineRule="auto"/>
        <w:jc w:val="both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>Teme orizontale în cadrul proiectelor din apelul „Primul Student din familie”.</w:t>
      </w:r>
    </w:p>
    <w:p w:rsidR="00525F0D" w:rsidRPr="00525F0D" w:rsidRDefault="00525F0D" w:rsidP="00525F0D">
      <w:pPr>
        <w:numPr>
          <w:ilvl w:val="0"/>
          <w:numId w:val="5"/>
        </w:numPr>
        <w:autoSpaceDE w:val="0"/>
        <w:autoSpaceDN w:val="0"/>
        <w:adjustRightInd w:val="0"/>
        <w:spacing w:after="19" w:line="259" w:lineRule="auto"/>
        <w:jc w:val="both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>Indicatorii de program PEO pentru proiectele din apelul din apelul „Primul Student din familie”.</w:t>
      </w:r>
    </w:p>
    <w:p w:rsidR="00525F0D" w:rsidRPr="00525F0D" w:rsidRDefault="00525F0D" w:rsidP="00525F0D">
      <w:pPr>
        <w:autoSpaceDE w:val="0"/>
        <w:autoSpaceDN w:val="0"/>
        <w:adjustRightInd w:val="0"/>
        <w:spacing w:after="19" w:line="240" w:lineRule="auto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</w:p>
    <w:p w:rsidR="00525F0D" w:rsidRPr="00525F0D" w:rsidRDefault="00525F0D" w:rsidP="00525F0D">
      <w:pPr>
        <w:autoSpaceDE w:val="0"/>
        <w:autoSpaceDN w:val="0"/>
        <w:adjustRightInd w:val="0"/>
        <w:spacing w:after="19" w:line="240" w:lineRule="auto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</w:p>
    <w:p w:rsidR="00525F0D" w:rsidRPr="00525F0D" w:rsidRDefault="00525F0D" w:rsidP="00525F0D">
      <w:pPr>
        <w:autoSpaceDE w:val="0"/>
        <w:autoSpaceDN w:val="0"/>
        <w:adjustRightInd w:val="0"/>
        <w:spacing w:after="19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14:ligatures w14:val="standardContextual"/>
        </w:rPr>
      </w:pPr>
      <w:r w:rsidRPr="00525F0D">
        <w:rPr>
          <w:rFonts w:ascii="Times New Roman" w:eastAsiaTheme="minorHAnsi" w:hAnsi="Times New Roman"/>
          <w:b/>
          <w:bCs/>
          <w:color w:val="000000"/>
          <w:sz w:val="28"/>
          <w:szCs w:val="28"/>
          <w14:ligatures w14:val="standardContextual"/>
        </w:rPr>
        <w:t>Bibliografie</w:t>
      </w:r>
    </w:p>
    <w:p w:rsidR="00525F0D" w:rsidRPr="00525F0D" w:rsidRDefault="00525F0D" w:rsidP="00525F0D">
      <w:pPr>
        <w:autoSpaceDE w:val="0"/>
        <w:autoSpaceDN w:val="0"/>
        <w:adjustRightInd w:val="0"/>
        <w:spacing w:after="19" w:line="240" w:lineRule="auto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</w:p>
    <w:p w:rsidR="00525F0D" w:rsidRPr="00525F0D" w:rsidRDefault="00525F0D" w:rsidP="00525F0D">
      <w:pPr>
        <w:numPr>
          <w:ilvl w:val="0"/>
          <w:numId w:val="4"/>
        </w:numPr>
        <w:autoSpaceDE w:val="0"/>
        <w:autoSpaceDN w:val="0"/>
        <w:adjustRightInd w:val="0"/>
        <w:spacing w:after="19" w:line="259" w:lineRule="auto"/>
        <w:jc w:val="both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>Ghidul Solicitantului – Condiții Generale aferent Programului Educație și Ocupare (PEO) 2021-2027</w:t>
      </w:r>
    </w:p>
    <w:p w:rsidR="00525F0D" w:rsidRPr="00525F0D" w:rsidRDefault="00525F0D" w:rsidP="00525F0D">
      <w:pPr>
        <w:numPr>
          <w:ilvl w:val="0"/>
          <w:numId w:val="4"/>
        </w:numPr>
        <w:autoSpaceDE w:val="0"/>
        <w:autoSpaceDN w:val="0"/>
        <w:adjustRightInd w:val="0"/>
        <w:spacing w:after="19" w:line="259" w:lineRule="auto"/>
        <w:jc w:val="both"/>
        <w:rPr>
          <w:rFonts w:ascii="Times New Roman" w:eastAsiaTheme="minorHAnsi" w:hAnsi="Times New Roman"/>
          <w:color w:val="000000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 xml:space="preserve">Manualul beneficiarului PEO 2021-2027, publicat pe site-ul </w:t>
      </w:r>
      <w:hyperlink r:id="rId7" w:history="1">
        <w:r w:rsidRPr="00525F0D">
          <w:rPr>
            <w:rFonts w:ascii="Times New Roman" w:eastAsiaTheme="minorHAnsi" w:hAnsi="Times New Roman"/>
            <w:color w:val="0563C1" w:themeColor="hyperlink"/>
            <w:szCs w:val="24"/>
            <w:u w:val="single"/>
            <w14:ligatures w14:val="standardContextual"/>
          </w:rPr>
          <w:t>http://mfe.gov.ro</w:t>
        </w:r>
      </w:hyperlink>
      <w:r w:rsidRPr="00525F0D">
        <w:rPr>
          <w:rFonts w:ascii="Times New Roman" w:eastAsiaTheme="minorHAnsi" w:hAnsi="Times New Roman"/>
          <w:color w:val="000000"/>
          <w:szCs w:val="24"/>
          <w14:ligatures w14:val="standardContextual"/>
        </w:rPr>
        <w:t>.</w:t>
      </w:r>
    </w:p>
    <w:p w:rsidR="00525F0D" w:rsidRPr="00525F0D" w:rsidRDefault="003F2C19" w:rsidP="00525F0D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outlineLvl w:val="1"/>
        <w:rPr>
          <w:rFonts w:ascii="Times New Roman" w:eastAsia="Times New Roman" w:hAnsi="Times New Roman"/>
          <w:color w:val="272727"/>
          <w:szCs w:val="24"/>
          <w:lang w:val="en-US"/>
        </w:rPr>
      </w:pPr>
      <w:hyperlink r:id="rId8" w:tooltip="Permalink to: &quot;Ghidul practic pentru colectarea și raportarea indicatorilor POCU&quot;" w:history="1">
        <w:proofErr w:type="spellStart"/>
        <w:r w:rsidR="00525F0D" w:rsidRPr="00525F0D">
          <w:rPr>
            <w:rFonts w:ascii="Times New Roman" w:eastAsia="Times New Roman" w:hAnsi="Times New Roman"/>
            <w:color w:val="272727"/>
            <w:szCs w:val="24"/>
            <w:u w:val="single"/>
            <w:lang w:val="en-US"/>
          </w:rPr>
          <w:t>Ghidul</w:t>
        </w:r>
        <w:proofErr w:type="spellEnd"/>
        <w:r w:rsidR="00525F0D" w:rsidRPr="00525F0D">
          <w:rPr>
            <w:rFonts w:ascii="Times New Roman" w:eastAsia="Times New Roman" w:hAnsi="Times New Roman"/>
            <w:color w:val="272727"/>
            <w:szCs w:val="24"/>
            <w:u w:val="single"/>
            <w:lang w:val="en-US"/>
          </w:rPr>
          <w:t xml:space="preserve"> </w:t>
        </w:r>
        <w:proofErr w:type="spellStart"/>
        <w:r w:rsidR="00525F0D" w:rsidRPr="00525F0D">
          <w:rPr>
            <w:rFonts w:ascii="Times New Roman" w:eastAsia="Times New Roman" w:hAnsi="Times New Roman"/>
            <w:color w:val="272727"/>
            <w:szCs w:val="24"/>
            <w:u w:val="single"/>
            <w:lang w:val="en-US"/>
          </w:rPr>
          <w:t>privind</w:t>
        </w:r>
        <w:proofErr w:type="spellEnd"/>
        <w:r w:rsidR="00525F0D" w:rsidRPr="00525F0D">
          <w:rPr>
            <w:rFonts w:ascii="Times New Roman" w:eastAsia="Times New Roman" w:hAnsi="Times New Roman"/>
            <w:color w:val="272727"/>
            <w:szCs w:val="24"/>
            <w:u w:val="single"/>
            <w:lang w:val="en-US"/>
          </w:rPr>
          <w:t xml:space="preserve"> </w:t>
        </w:r>
        <w:proofErr w:type="spellStart"/>
        <w:r w:rsidR="00525F0D" w:rsidRPr="00525F0D">
          <w:rPr>
            <w:rFonts w:ascii="Times New Roman" w:eastAsia="Times New Roman" w:hAnsi="Times New Roman"/>
            <w:color w:val="272727"/>
            <w:szCs w:val="24"/>
            <w:u w:val="single"/>
            <w:lang w:val="en-US"/>
          </w:rPr>
          <w:t>monitorizarea</w:t>
        </w:r>
        <w:proofErr w:type="spellEnd"/>
      </w:hyperlink>
      <w:r w:rsidR="00525F0D" w:rsidRPr="00525F0D">
        <w:rPr>
          <w:rFonts w:ascii="Times New Roman" w:eastAsia="Times New Roman" w:hAnsi="Times New Roman"/>
          <w:color w:val="272727"/>
          <w:szCs w:val="24"/>
          <w:lang w:val="en-US"/>
        </w:rPr>
        <w:t xml:space="preserve"> </w:t>
      </w:r>
      <w:proofErr w:type="spellStart"/>
      <w:r w:rsidR="00525F0D" w:rsidRPr="00525F0D">
        <w:rPr>
          <w:rFonts w:ascii="Times New Roman" w:eastAsia="Times New Roman" w:hAnsi="Times New Roman"/>
          <w:color w:val="272727"/>
          <w:szCs w:val="24"/>
          <w:lang w:val="en-US"/>
        </w:rPr>
        <w:t>indicatorilor</w:t>
      </w:r>
      <w:proofErr w:type="spellEnd"/>
      <w:r w:rsidR="00525F0D" w:rsidRPr="00525F0D">
        <w:rPr>
          <w:rFonts w:ascii="Times New Roman" w:eastAsia="Times New Roman" w:hAnsi="Times New Roman"/>
          <w:color w:val="272727"/>
          <w:szCs w:val="24"/>
          <w:lang w:val="en-US"/>
        </w:rPr>
        <w:t xml:space="preserve"> de program PEO 2021- 2027</w:t>
      </w:r>
    </w:p>
    <w:p w:rsidR="00525F0D" w:rsidRPr="00525F0D" w:rsidRDefault="00525F0D" w:rsidP="00525F0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kern w:val="2"/>
          <w:szCs w:val="24"/>
          <w14:ligatures w14:val="standardContextual"/>
        </w:rPr>
      </w:pPr>
      <w:r w:rsidRPr="00525F0D">
        <w:rPr>
          <w:rFonts w:ascii="Times New Roman" w:eastAsiaTheme="minorHAnsi" w:hAnsi="Times New Roman"/>
          <w:kern w:val="2"/>
          <w:szCs w:val="24"/>
          <w14:ligatures w14:val="standardContextual"/>
        </w:rPr>
        <w:t>Ghidul Solicitantului – Condiții specifice „</w:t>
      </w:r>
      <w:r w:rsidR="00F533B0">
        <w:rPr>
          <w:rFonts w:ascii="Times New Roman" w:eastAsiaTheme="minorHAnsi" w:hAnsi="Times New Roman"/>
          <w:kern w:val="2"/>
          <w:szCs w:val="24"/>
          <w14:ligatures w14:val="standardContextual"/>
        </w:rPr>
        <w:t>Primul student în familie</w:t>
      </w:r>
      <w:r w:rsidRPr="00525F0D">
        <w:rPr>
          <w:rFonts w:ascii="Times New Roman" w:eastAsiaTheme="minorHAnsi" w:hAnsi="Times New Roman"/>
          <w:kern w:val="2"/>
          <w:szCs w:val="24"/>
          <w14:ligatures w14:val="standardContextual"/>
        </w:rPr>
        <w:t>”</w:t>
      </w:r>
    </w:p>
    <w:p w:rsidR="00525F0D" w:rsidRPr="00525F0D" w:rsidRDefault="00525F0D" w:rsidP="00525F0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lang w:val="en-US"/>
          <w14:ligatures w14:val="standardContextual"/>
        </w:rPr>
      </w:pPr>
    </w:p>
    <w:p w:rsidR="00615894" w:rsidRDefault="00615894" w:rsidP="00615894">
      <w:pPr>
        <w:tabs>
          <w:tab w:val="left" w:pos="7136"/>
        </w:tabs>
        <w:rPr>
          <w:sz w:val="20"/>
          <w:szCs w:val="20"/>
        </w:rPr>
      </w:pPr>
    </w:p>
    <w:p w:rsidR="00FB3FE7" w:rsidRPr="00525F0D" w:rsidRDefault="00FB3FE7" w:rsidP="00615894">
      <w:pPr>
        <w:tabs>
          <w:tab w:val="left" w:pos="7136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FB3FE7" w:rsidRPr="00525F0D" w:rsidSect="00D81021">
      <w:headerReference w:type="default" r:id="rId9"/>
      <w:footerReference w:type="default" r:id="rId10"/>
      <w:pgSz w:w="12240" w:h="15840"/>
      <w:pgMar w:top="1620" w:right="99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19" w:rsidRDefault="003F2C19" w:rsidP="00CD1CDA">
      <w:pPr>
        <w:spacing w:line="240" w:lineRule="auto"/>
      </w:pPr>
      <w:r>
        <w:separator/>
      </w:r>
    </w:p>
  </w:endnote>
  <w:endnote w:type="continuationSeparator" w:id="0">
    <w:p w:rsidR="003F2C19" w:rsidRDefault="003F2C19" w:rsidP="00CD1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DA" w:rsidRDefault="00CD1CDA" w:rsidP="00CD1CDA">
    <w:pPr>
      <w:pStyle w:val="Footer"/>
      <w:tabs>
        <w:tab w:val="clear" w:pos="4680"/>
        <w:tab w:val="clear" w:pos="9360"/>
        <w:tab w:val="left" w:pos="8550"/>
      </w:tabs>
    </w:pP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7F510A33" wp14:editId="63014202">
          <wp:simplePos x="0" y="0"/>
          <wp:positionH relativeFrom="column">
            <wp:posOffset>4124325</wp:posOffset>
          </wp:positionH>
          <wp:positionV relativeFrom="paragraph">
            <wp:posOffset>87630</wp:posOffset>
          </wp:positionV>
          <wp:extent cx="1943100" cy="426720"/>
          <wp:effectExtent l="0" t="0" r="0" b="0"/>
          <wp:wrapTopAndBottom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1CDA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1DE6E" wp14:editId="596EE5D8">
              <wp:simplePos x="0" y="0"/>
              <wp:positionH relativeFrom="margin">
                <wp:posOffset>-400050</wp:posOffset>
              </wp:positionH>
              <wp:positionV relativeFrom="paragraph">
                <wp:posOffset>3810</wp:posOffset>
              </wp:positionV>
              <wp:extent cx="4888865" cy="419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865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CD1CDA" w:rsidRDefault="00CD1CDA" w:rsidP="00CD1CDA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000000"/>
                              <w:sz w:val="16"/>
                              <w:szCs w:val="16"/>
                            </w:rPr>
                            <w:t>Bulevardul Prof. Dimitrie Mangeron nr. 67, 700050, Iaşi</w:t>
                          </w:r>
                        </w:p>
                        <w:p w:rsidR="00CD1CDA" w:rsidRDefault="00CD1CDA" w:rsidP="00CD1CDA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Tel: 40 0232 212 322  |  www.tuiasi.ro | rectorat@tuiasi.ro </w:t>
                          </w:r>
                        </w:p>
                        <w:p w:rsidR="00CD1CDA" w:rsidRDefault="00CD1CDA" w:rsidP="00CD1CDA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color w:val="99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71D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31.5pt;margin-top:.3pt;width:384.9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" filled="f" stroked="f">
              <v:textbox>
                <w:txbxContent>
                  <w:p w:rsidR="00CD1CDA" w:rsidRDefault="00CD1CDA" w:rsidP="00CD1CDA">
                    <w:pPr>
                      <w:spacing w:line="240" w:lineRule="auto"/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  <w:t xml:space="preserve">Bulevardul Prof. Dimitrie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  <w:t>Mangeron</w:t>
                    </w:r>
                    <w:proofErr w:type="spellEnd"/>
                    <w:r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  <w:t xml:space="preserve"> nr. 67, 700050,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  <w:t>Iaşi</w:t>
                    </w:r>
                    <w:proofErr w:type="spellEnd"/>
                  </w:p>
                  <w:p w:rsidR="00CD1CDA" w:rsidRDefault="00CD1CDA" w:rsidP="00CD1CDA">
                    <w:pPr>
                      <w:spacing w:line="240" w:lineRule="auto"/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color w:val="000000"/>
                        <w:sz w:val="16"/>
                        <w:szCs w:val="16"/>
                      </w:rPr>
                      <w:t xml:space="preserve">Tel: 40 0232 212 322  |  www.tuiasi.ro | rectorat@tuiasi.ro </w:t>
                    </w:r>
                  </w:p>
                  <w:p w:rsidR="00CD1CDA" w:rsidRDefault="00CD1CDA" w:rsidP="00CD1CDA">
                    <w:pPr>
                      <w:spacing w:line="240" w:lineRule="auto"/>
                      <w:rPr>
                        <w:rFonts w:ascii="Myriad Pro" w:hAnsi="Myriad Pro"/>
                        <w:b/>
                        <w:color w:val="99000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19" w:rsidRDefault="003F2C19" w:rsidP="00CD1CDA">
      <w:pPr>
        <w:spacing w:line="240" w:lineRule="auto"/>
      </w:pPr>
      <w:r>
        <w:separator/>
      </w:r>
    </w:p>
  </w:footnote>
  <w:footnote w:type="continuationSeparator" w:id="0">
    <w:p w:rsidR="003F2C19" w:rsidRDefault="003F2C19" w:rsidP="00CD1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DA" w:rsidRDefault="00EE413E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5737E" wp14:editId="505C7AB5">
              <wp:simplePos x="0" y="0"/>
              <wp:positionH relativeFrom="margin">
                <wp:posOffset>1228725</wp:posOffset>
              </wp:positionH>
              <wp:positionV relativeFrom="paragraph">
                <wp:posOffset>276225</wp:posOffset>
              </wp:positionV>
              <wp:extent cx="4381500" cy="43815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13E" w:rsidRPr="00BF1E54" w:rsidRDefault="00EE413E" w:rsidP="00EE413E">
                          <w:pPr>
                            <w:jc w:val="center"/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  <w:sz w:val="22"/>
                            </w:rPr>
                          </w:pPr>
                          <w:r w:rsidRPr="00BF1E54"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  <w:sz w:val="22"/>
                            </w:rPr>
                            <w:t>UNIVERSITATEA TEHNICĂ „GHEORGHE ASACHI” DIN IAȘI</w:t>
                          </w:r>
                        </w:p>
                        <w:p w:rsidR="00EE413E" w:rsidRPr="00BF1E54" w:rsidRDefault="00EE413E" w:rsidP="00EE413E">
                          <w:pPr>
                            <w:jc w:val="center"/>
                            <w:rPr>
                              <w:rFonts w:ascii="Myriad Pro" w:hAnsi="Myriad Pro" w:cs="Myriad Pro"/>
                              <w:b/>
                              <w:color w:val="366091"/>
                              <w:sz w:val="22"/>
                            </w:rPr>
                          </w:pPr>
                          <w:r w:rsidRPr="00BF1E54">
                            <w:rPr>
                              <w:rFonts w:ascii="Myriad Pro" w:hAnsi="Myriad Pro" w:cs="Myriad Pro"/>
                              <w:b/>
                              <w:color w:val="366091"/>
                              <w:sz w:val="22"/>
                            </w:rPr>
                            <w:t>Rectoratul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1F5737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96.75pt;margin-top:21.75pt;width:34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" filled="f" stroked="f">
              <v:textbox>
                <w:txbxContent>
                  <w:p w:rsidR="00EE413E" w:rsidRPr="00BF1E54" w:rsidRDefault="00EE413E" w:rsidP="00EE413E">
                    <w:pPr>
                      <w:jc w:val="center"/>
                      <w:rPr>
                        <w:rFonts w:ascii="Myriad Pro" w:hAnsi="Myriad Pro" w:cs="Myriad Pro"/>
                        <w:b/>
                        <w:bCs/>
                        <w:color w:val="366091"/>
                        <w:sz w:val="22"/>
                      </w:rPr>
                    </w:pPr>
                    <w:r w:rsidRPr="00BF1E54">
                      <w:rPr>
                        <w:rFonts w:ascii="Myriad Pro" w:hAnsi="Myriad Pro" w:cs="Myriad Pro"/>
                        <w:b/>
                        <w:bCs/>
                        <w:color w:val="366091"/>
                        <w:sz w:val="22"/>
                      </w:rPr>
                      <w:t>UNIVERSITATEA TEHNICĂ „GHEORGHE ASACHI” DIN IAȘI</w:t>
                    </w:r>
                  </w:p>
                  <w:p w:rsidR="00EE413E" w:rsidRPr="00BF1E54" w:rsidRDefault="00EE413E" w:rsidP="00EE413E">
                    <w:pPr>
                      <w:jc w:val="center"/>
                      <w:rPr>
                        <w:rFonts w:ascii="Myriad Pro" w:hAnsi="Myriad Pro" w:cs="Myriad Pro"/>
                        <w:b/>
                        <w:color w:val="366091"/>
                        <w:sz w:val="22"/>
                      </w:rPr>
                    </w:pPr>
                    <w:r w:rsidRPr="00BF1E54">
                      <w:rPr>
                        <w:rFonts w:ascii="Myriad Pro" w:hAnsi="Myriad Pro" w:cs="Myriad Pro"/>
                        <w:b/>
                        <w:color w:val="366091"/>
                        <w:sz w:val="22"/>
                      </w:rPr>
                      <w:t>Rectoratul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o-RO"/>
      </w:rPr>
      <w:drawing>
        <wp:inline distT="0" distB="0" distL="0" distR="0" wp14:anchorId="35A45BA2" wp14:editId="7D5C1803">
          <wp:extent cx="6633845" cy="751806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845" cy="75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084"/>
    <w:multiLevelType w:val="hybridMultilevel"/>
    <w:tmpl w:val="9A0E7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6F4"/>
    <w:multiLevelType w:val="hybridMultilevel"/>
    <w:tmpl w:val="AD16C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33A8"/>
    <w:multiLevelType w:val="hybridMultilevel"/>
    <w:tmpl w:val="C526B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1386B"/>
    <w:multiLevelType w:val="hybridMultilevel"/>
    <w:tmpl w:val="57BC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46E51"/>
    <w:multiLevelType w:val="multilevel"/>
    <w:tmpl w:val="CE08B9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C1D64"/>
    <w:multiLevelType w:val="multilevel"/>
    <w:tmpl w:val="64FC90B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6"/>
    <w:rsid w:val="00090DCB"/>
    <w:rsid w:val="00092984"/>
    <w:rsid w:val="002C494B"/>
    <w:rsid w:val="002D35F9"/>
    <w:rsid w:val="003167E1"/>
    <w:rsid w:val="00370DA3"/>
    <w:rsid w:val="003A64A6"/>
    <w:rsid w:val="003D5E22"/>
    <w:rsid w:val="003F2C19"/>
    <w:rsid w:val="00441764"/>
    <w:rsid w:val="00451B12"/>
    <w:rsid w:val="00525F0D"/>
    <w:rsid w:val="005B0505"/>
    <w:rsid w:val="00615894"/>
    <w:rsid w:val="00712BBD"/>
    <w:rsid w:val="0083367A"/>
    <w:rsid w:val="00834AA2"/>
    <w:rsid w:val="008B2115"/>
    <w:rsid w:val="009336E6"/>
    <w:rsid w:val="009B2AB3"/>
    <w:rsid w:val="009F2F73"/>
    <w:rsid w:val="00A57430"/>
    <w:rsid w:val="00AA4743"/>
    <w:rsid w:val="00AA649F"/>
    <w:rsid w:val="00AC68E8"/>
    <w:rsid w:val="00AD7B26"/>
    <w:rsid w:val="00B250F0"/>
    <w:rsid w:val="00B37BBB"/>
    <w:rsid w:val="00B456DB"/>
    <w:rsid w:val="00C67FA5"/>
    <w:rsid w:val="00CD1CDA"/>
    <w:rsid w:val="00CE131F"/>
    <w:rsid w:val="00D3496C"/>
    <w:rsid w:val="00D81021"/>
    <w:rsid w:val="00D900FF"/>
    <w:rsid w:val="00EE413E"/>
    <w:rsid w:val="00F533B0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2AECCE-E5EE-4314-9640-CC433F6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DA"/>
    <w:pPr>
      <w:spacing w:after="0" w:line="276" w:lineRule="auto"/>
    </w:pPr>
    <w:rPr>
      <w:rFonts w:ascii="Arial" w:eastAsia="SimSun" w:hAnsi="Arial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C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DA"/>
    <w:rPr>
      <w:rFonts w:ascii="Arial" w:eastAsia="SimSun" w:hAnsi="Arial" w:cs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D1C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DA"/>
    <w:rPr>
      <w:rFonts w:ascii="Arial" w:eastAsia="SimSun" w:hAnsi="Arial" w:cs="Times New Roman"/>
      <w:sz w:val="24"/>
      <w:lang w:val="ro-RO"/>
    </w:rPr>
  </w:style>
  <w:style w:type="paragraph" w:customStyle="1" w:styleId="yiv0297479076gmail-msolistparagraph">
    <w:name w:val="yiv0297479076gmail-msolistparagraph"/>
    <w:basedOn w:val="Normal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12"/>
    <w:rPr>
      <w:rFonts w:ascii="Segoe UI" w:eastAsia="SimSu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pocu.edu.ro/?p=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e.gov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Ștefan-Bogdan Grigoraș</cp:lastModifiedBy>
  <cp:revision>2</cp:revision>
  <cp:lastPrinted>2025-02-12T08:49:00Z</cp:lastPrinted>
  <dcterms:created xsi:type="dcterms:W3CDTF">2025-02-12T08:52:00Z</dcterms:created>
  <dcterms:modified xsi:type="dcterms:W3CDTF">2025-02-12T08:52:00Z</dcterms:modified>
</cp:coreProperties>
</file>