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8B" w:rsidRPr="00671C30" w:rsidRDefault="00C9148B" w:rsidP="00C9148B">
      <w:pPr>
        <w:ind w:right="-450"/>
        <w:jc w:val="right"/>
      </w:pPr>
      <w:r>
        <w:rPr>
          <w:rFonts w:ascii="Arial" w:hAnsi="Arial" w:cs="Arial"/>
          <w:b/>
        </w:rPr>
        <w:t xml:space="preserve">       </w:t>
      </w:r>
      <w:proofErr w:type="spellStart"/>
      <w:r w:rsidRPr="00671C30">
        <w:rPr>
          <w:rFonts w:ascii="Arial" w:hAnsi="Arial" w:cs="Arial"/>
          <w:b/>
        </w:rPr>
        <w:t>Formularul</w:t>
      </w:r>
      <w:proofErr w:type="spellEnd"/>
      <w:r w:rsidRPr="00671C30">
        <w:rPr>
          <w:rFonts w:ascii="Arial" w:hAnsi="Arial" w:cs="Arial"/>
          <w:b/>
        </w:rPr>
        <w:t xml:space="preserve"> PO</w:t>
      </w:r>
      <w:r w:rsidR="00BB0124">
        <w:rPr>
          <w:rFonts w:ascii="Arial" w:hAnsi="Arial" w:cs="Arial"/>
          <w:b/>
        </w:rPr>
        <w:t>.</w:t>
      </w:r>
      <w:r w:rsidRPr="00671C30">
        <w:rPr>
          <w:rFonts w:ascii="Arial" w:hAnsi="Arial" w:cs="Arial"/>
          <w:b/>
        </w:rPr>
        <w:t>S</w:t>
      </w:r>
      <w:r w:rsidR="00BB0124">
        <w:rPr>
          <w:rFonts w:ascii="Arial" w:hAnsi="Arial" w:cs="Arial"/>
          <w:b/>
        </w:rPr>
        <w:t>AP</w:t>
      </w:r>
      <w:r w:rsidRPr="00671C30">
        <w:rPr>
          <w:rFonts w:ascii="Arial" w:hAnsi="Arial" w:cs="Arial"/>
          <w:b/>
        </w:rPr>
        <w:t>.05-F</w:t>
      </w:r>
      <w:r>
        <w:rPr>
          <w:rFonts w:ascii="Arial" w:hAnsi="Arial" w:cs="Arial"/>
          <w:b/>
        </w:rPr>
        <w:t>4</w:t>
      </w:r>
    </w:p>
    <w:p w:rsidR="00C9148B" w:rsidRPr="00E84D5A" w:rsidRDefault="00C9148B" w:rsidP="00C9148B">
      <w:pPr>
        <w:ind w:left="5760" w:right="-450"/>
        <w:rPr>
          <w:sz w:val="22"/>
          <w:szCs w:val="22"/>
        </w:rPr>
      </w:pPr>
      <w:r>
        <w:rPr>
          <w:rFonts w:ascii="Arial" w:hAnsi="Arial" w:cs="Arial"/>
          <w:b/>
        </w:rPr>
        <w:t xml:space="preserve">       </w:t>
      </w:r>
    </w:p>
    <w:p w:rsidR="00C9148B" w:rsidRPr="00E84D5A" w:rsidRDefault="00C9148B" w:rsidP="00C9148B">
      <w:pPr>
        <w:ind w:right="-450"/>
        <w:rPr>
          <w:sz w:val="22"/>
          <w:szCs w:val="22"/>
        </w:rPr>
      </w:pPr>
    </w:p>
    <w:p w:rsidR="00C9148B" w:rsidRPr="008604BF" w:rsidRDefault="00C9148B" w:rsidP="00C9148B">
      <w:pPr>
        <w:ind w:right="-450"/>
        <w:rPr>
          <w:i/>
          <w:sz w:val="22"/>
          <w:szCs w:val="22"/>
        </w:rPr>
      </w:pPr>
    </w:p>
    <w:p w:rsidR="00C9148B" w:rsidRDefault="00C9148B" w:rsidP="00C9148B">
      <w:pPr>
        <w:pStyle w:val="Heading2"/>
        <w:ind w:right="-450"/>
        <w:jc w:val="center"/>
        <w:rPr>
          <w:rFonts w:ascii="Arial" w:hAnsi="Arial" w:cs="Arial"/>
          <w:i/>
          <w:sz w:val="22"/>
          <w:szCs w:val="22"/>
          <w:lang w:val="fr-FR"/>
        </w:rPr>
      </w:pPr>
      <w:r w:rsidRPr="008604BF">
        <w:rPr>
          <w:rFonts w:ascii="Arial" w:hAnsi="Arial" w:cs="Arial"/>
          <w:i/>
          <w:sz w:val="22"/>
          <w:szCs w:val="22"/>
          <w:lang w:val="fr-FR"/>
        </w:rPr>
        <w:t>CONTRACT – CADRU DE FURNIZARE A UTILITĂŢILOR</w:t>
      </w:r>
      <w:r>
        <w:rPr>
          <w:rFonts w:ascii="Arial" w:hAnsi="Arial" w:cs="Arial"/>
          <w:i/>
          <w:sz w:val="22"/>
          <w:szCs w:val="22"/>
          <w:lang w:val="fr-FR"/>
        </w:rPr>
        <w:t xml:space="preserve"> NR.________</w:t>
      </w:r>
    </w:p>
    <w:p w:rsidR="00C9148B" w:rsidRPr="008604BF" w:rsidRDefault="00C9148B" w:rsidP="00C9148B">
      <w:pPr>
        <w:ind w:right="-450"/>
        <w:jc w:val="center"/>
        <w:rPr>
          <w:rFonts w:ascii="Arial" w:hAnsi="Arial" w:cs="Arial"/>
          <w:b/>
          <w:i/>
          <w:sz w:val="22"/>
          <w:szCs w:val="22"/>
          <w:lang w:val="fr-FR"/>
        </w:rPr>
      </w:pPr>
      <w:r w:rsidRPr="008604BF">
        <w:rPr>
          <w:rFonts w:ascii="Arial" w:hAnsi="Arial" w:cs="Arial"/>
          <w:b/>
          <w:i/>
          <w:sz w:val="22"/>
          <w:szCs w:val="22"/>
          <w:lang w:val="fr-FR"/>
        </w:rPr>
        <w:t>ÎNCHEIAT ASTĂZI _____________</w:t>
      </w:r>
    </w:p>
    <w:p w:rsidR="00C9148B" w:rsidRPr="00E84D5A" w:rsidRDefault="00C9148B" w:rsidP="00C9148B">
      <w:pPr>
        <w:ind w:right="-450"/>
        <w:rPr>
          <w:sz w:val="22"/>
          <w:szCs w:val="22"/>
          <w:lang w:val="fr-FR"/>
        </w:rPr>
      </w:pPr>
    </w:p>
    <w:p w:rsidR="00C9148B" w:rsidRPr="00E84D5A" w:rsidRDefault="00C9148B" w:rsidP="00C9148B">
      <w:pPr>
        <w:ind w:left="720" w:right="-450"/>
        <w:rPr>
          <w:b/>
          <w:sz w:val="22"/>
          <w:szCs w:val="22"/>
        </w:rPr>
      </w:pPr>
      <w:r w:rsidRPr="00E84D5A">
        <w:rPr>
          <w:b/>
          <w:sz w:val="22"/>
          <w:szCs w:val="22"/>
        </w:rPr>
        <w:t>1.  PĂRŢI CONTRACTANTE</w:t>
      </w:r>
    </w:p>
    <w:p w:rsidR="00C9148B" w:rsidRPr="00E84D5A" w:rsidRDefault="00C9148B" w:rsidP="00C9148B">
      <w:pPr>
        <w:ind w:left="720" w:right="-450"/>
        <w:rPr>
          <w:b/>
          <w:sz w:val="22"/>
          <w:szCs w:val="22"/>
        </w:rPr>
      </w:pP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E84D5A">
        <w:rPr>
          <w:sz w:val="22"/>
          <w:szCs w:val="22"/>
        </w:rPr>
        <w:tab/>
      </w:r>
      <w:proofErr w:type="spellStart"/>
      <w:r w:rsidRPr="00593E9C">
        <w:rPr>
          <w:sz w:val="22"/>
          <w:szCs w:val="22"/>
        </w:rPr>
        <w:t>Prezentul</w:t>
      </w:r>
      <w:proofErr w:type="spellEnd"/>
      <w:r w:rsidRPr="00593E9C">
        <w:rPr>
          <w:sz w:val="22"/>
          <w:szCs w:val="22"/>
        </w:rPr>
        <w:t xml:space="preserve"> contract s-</w:t>
      </w:r>
      <w:proofErr w:type="gramStart"/>
      <w:r w:rsidRPr="00593E9C">
        <w:rPr>
          <w:sz w:val="22"/>
          <w:szCs w:val="22"/>
        </w:rPr>
        <w:t>a</w:t>
      </w:r>
      <w:proofErr w:type="gram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încheiat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între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Universitatea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Tehnică</w:t>
      </w:r>
      <w:proofErr w:type="spellEnd"/>
      <w:r w:rsidRPr="00593E9C">
        <w:rPr>
          <w:b/>
          <w:bCs/>
          <w:sz w:val="22"/>
          <w:szCs w:val="22"/>
        </w:rPr>
        <w:t xml:space="preserve"> “Gheorghe </w:t>
      </w:r>
      <w:proofErr w:type="spellStart"/>
      <w:r w:rsidRPr="00593E9C">
        <w:rPr>
          <w:b/>
          <w:bCs/>
          <w:sz w:val="22"/>
          <w:szCs w:val="22"/>
        </w:rPr>
        <w:t>Asachi</w:t>
      </w:r>
      <w:proofErr w:type="spellEnd"/>
      <w:r w:rsidRPr="00593E9C">
        <w:rPr>
          <w:b/>
          <w:bCs/>
          <w:sz w:val="22"/>
          <w:szCs w:val="22"/>
        </w:rPr>
        <w:t xml:space="preserve">” din </w:t>
      </w:r>
      <w:proofErr w:type="spellStart"/>
      <w:r w:rsidRPr="00593E9C">
        <w:rPr>
          <w:b/>
          <w:bCs/>
          <w:sz w:val="22"/>
          <w:szCs w:val="22"/>
        </w:rPr>
        <w:t>Iaşi</w:t>
      </w:r>
      <w:proofErr w:type="spellEnd"/>
      <w:r w:rsidRPr="00593E9C">
        <w:rPr>
          <w:sz w:val="22"/>
          <w:szCs w:val="22"/>
        </w:rPr>
        <w:t xml:space="preserve">, cu </w:t>
      </w:r>
      <w:proofErr w:type="spellStart"/>
      <w:r w:rsidRPr="00593E9C">
        <w:rPr>
          <w:sz w:val="22"/>
          <w:szCs w:val="22"/>
        </w:rPr>
        <w:t>sediul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Iaşi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adresa</w:t>
      </w:r>
      <w:proofErr w:type="spellEnd"/>
      <w:r w:rsidRPr="00593E9C">
        <w:rPr>
          <w:sz w:val="22"/>
          <w:szCs w:val="22"/>
        </w:rPr>
        <w:t xml:space="preserve">: </w:t>
      </w:r>
      <w:proofErr w:type="spellStart"/>
      <w:r w:rsidRPr="00593E9C">
        <w:rPr>
          <w:sz w:val="22"/>
          <w:szCs w:val="22"/>
        </w:rPr>
        <w:t>Str.prof.dr.docent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Dimitrie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Mangeron</w:t>
      </w:r>
      <w:proofErr w:type="spellEnd"/>
      <w:r w:rsidRPr="00593E9C">
        <w:rPr>
          <w:sz w:val="22"/>
          <w:szCs w:val="22"/>
          <w:lang w:val="fr-FR"/>
        </w:rPr>
        <w:t xml:space="preserve"> nr.</w:t>
      </w:r>
      <w:r w:rsidR="00BB0124">
        <w:rPr>
          <w:sz w:val="22"/>
          <w:szCs w:val="22"/>
          <w:lang w:val="fr-FR"/>
        </w:rPr>
        <w:t xml:space="preserve"> </w:t>
      </w:r>
      <w:bookmarkStart w:id="0" w:name="_GoBack"/>
      <w:bookmarkEnd w:id="0"/>
      <w:r w:rsidRPr="00593E9C">
        <w:rPr>
          <w:sz w:val="22"/>
          <w:szCs w:val="22"/>
          <w:lang w:val="fr-FR"/>
        </w:rPr>
        <w:t>67, telefon:</w:t>
      </w:r>
      <w:r>
        <w:rPr>
          <w:sz w:val="22"/>
          <w:szCs w:val="22"/>
          <w:lang w:val="fr-FR"/>
        </w:rPr>
        <w:t>0232/</w:t>
      </w:r>
      <w:r w:rsidRPr="00593E9C">
        <w:rPr>
          <w:sz w:val="22"/>
          <w:szCs w:val="22"/>
          <w:lang w:val="fr-FR"/>
        </w:rPr>
        <w:t xml:space="preserve">278683, fax: </w:t>
      </w:r>
      <w:r>
        <w:rPr>
          <w:sz w:val="22"/>
          <w:szCs w:val="22"/>
          <w:lang w:val="fr-FR"/>
        </w:rPr>
        <w:t>0232/</w:t>
      </w:r>
      <w:r w:rsidRPr="00593E9C">
        <w:rPr>
          <w:sz w:val="22"/>
          <w:szCs w:val="22"/>
          <w:lang w:val="fr-FR"/>
        </w:rPr>
        <w:t xml:space="preserve">211667, </w:t>
      </w:r>
      <w:r>
        <w:rPr>
          <w:sz w:val="22"/>
          <w:szCs w:val="22"/>
          <w:lang w:val="fr-FR"/>
        </w:rPr>
        <w:t>CIF :4701606</w:t>
      </w:r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reprezentată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prin</w:t>
      </w:r>
      <w:proofErr w:type="spellEnd"/>
      <w:r w:rsidRPr="00593E9C">
        <w:rPr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593E9C">
        <w:rPr>
          <w:b/>
          <w:bCs/>
          <w:i/>
          <w:iCs/>
          <w:sz w:val="22"/>
          <w:szCs w:val="22"/>
          <w:lang w:val="fr-FR"/>
        </w:rPr>
        <w:t>Rector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b/>
          <w:bCs/>
          <w:i/>
          <w:iCs/>
          <w:sz w:val="22"/>
          <w:szCs w:val="22"/>
          <w:lang w:val="fr-FR"/>
        </w:rPr>
        <w:t>Director</w:t>
      </w:r>
      <w:proofErr w:type="spellEnd"/>
      <w:r w:rsidRPr="00593E9C">
        <w:rPr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593E9C">
        <w:rPr>
          <w:b/>
          <w:bCs/>
          <w:i/>
          <w:iCs/>
          <w:sz w:val="22"/>
          <w:szCs w:val="22"/>
          <w:lang w:val="fr-FR"/>
        </w:rPr>
        <w:t>Economic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denumită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b/>
          <w:bCs/>
          <w:sz w:val="22"/>
          <w:szCs w:val="22"/>
          <w:lang w:val="fr-FR"/>
        </w:rPr>
        <w:t>furnizor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pe</w:t>
      </w:r>
      <w:proofErr w:type="spellEnd"/>
      <w:r w:rsidRPr="00593E9C">
        <w:rPr>
          <w:sz w:val="22"/>
          <w:szCs w:val="22"/>
          <w:lang w:val="fr-FR"/>
        </w:rPr>
        <w:t xml:space="preserve"> de o parte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________________________________________________</w:t>
      </w:r>
      <w:r w:rsidRPr="00593E9C">
        <w:rPr>
          <w:sz w:val="22"/>
          <w:szCs w:val="22"/>
          <w:lang w:val="ro-RO"/>
        </w:rPr>
        <w:t>, cu sediul în _________________________________________, Tel:_____________, Fax:_____________, înregistrată în Registrul Comerţului sub nr._______________, Cod Unic de Înregistrare: _______________, având cont IBAN: _____________________________ deschis la Banca ___________________, reprezentată prin _____________________________________</w:t>
      </w:r>
      <w:r w:rsidRPr="00593E9C">
        <w:rPr>
          <w:b/>
          <w:bCs/>
          <w:sz w:val="22"/>
          <w:szCs w:val="22"/>
          <w:lang w:val="ro-RO"/>
        </w:rPr>
        <w:t xml:space="preserve"> în calitate de ___________________, </w:t>
      </w:r>
      <w:proofErr w:type="spellStart"/>
      <w:r w:rsidRPr="00593E9C">
        <w:rPr>
          <w:sz w:val="22"/>
          <w:szCs w:val="22"/>
          <w:lang w:val="fr-FR"/>
        </w:rPr>
        <w:t>denumită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b/>
          <w:bCs/>
          <w:sz w:val="22"/>
          <w:szCs w:val="22"/>
          <w:lang w:val="fr-FR"/>
        </w:rPr>
        <w:t>consumator</w:t>
      </w:r>
      <w:proofErr w:type="spellEnd"/>
      <w:r w:rsidRPr="00593E9C">
        <w:rPr>
          <w:b/>
          <w:bCs/>
          <w:sz w:val="22"/>
          <w:szCs w:val="22"/>
          <w:lang w:val="fr-FR"/>
        </w:rPr>
        <w:t>,</w:t>
      </w:r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altă</w:t>
      </w:r>
      <w:proofErr w:type="spellEnd"/>
      <w:r w:rsidRPr="00593E9C">
        <w:rPr>
          <w:sz w:val="22"/>
          <w:szCs w:val="22"/>
          <w:lang w:val="fr-FR"/>
        </w:rPr>
        <w:t xml:space="preserve"> parte.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sz w:val="22"/>
          <w:szCs w:val="22"/>
          <w:lang w:val="fr-FR"/>
        </w:rPr>
        <w:tab/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cazul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schimbării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sediului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societăţii</w:t>
      </w:r>
      <w:proofErr w:type="spellEnd"/>
      <w:r w:rsidRPr="00593E9C">
        <w:rPr>
          <w:sz w:val="22"/>
          <w:szCs w:val="22"/>
          <w:lang w:val="fr-FR"/>
        </w:rPr>
        <w:t xml:space="preserve">, a </w:t>
      </w:r>
      <w:proofErr w:type="spellStart"/>
      <w:r w:rsidRPr="00593E9C">
        <w:rPr>
          <w:sz w:val="22"/>
          <w:szCs w:val="22"/>
          <w:lang w:val="fr-FR"/>
        </w:rPr>
        <w:t>punctului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lucru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etc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consumatorului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revine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obligaţia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aducă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scris</w:t>
      </w:r>
      <w:proofErr w:type="spellEnd"/>
      <w:r w:rsidRPr="00593E9C">
        <w:rPr>
          <w:sz w:val="22"/>
          <w:szCs w:val="22"/>
          <w:lang w:val="fr-FR"/>
        </w:rPr>
        <w:t xml:space="preserve"> la </w:t>
      </w:r>
      <w:proofErr w:type="spellStart"/>
      <w:r w:rsidRPr="00593E9C">
        <w:rPr>
          <w:sz w:val="22"/>
          <w:szCs w:val="22"/>
          <w:lang w:val="fr-FR"/>
        </w:rPr>
        <w:t>cunoştinţa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furnizorului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toate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modificările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arătate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termen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cel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mult</w:t>
      </w:r>
      <w:proofErr w:type="spellEnd"/>
      <w:r w:rsidRPr="00593E9C">
        <w:rPr>
          <w:sz w:val="22"/>
          <w:szCs w:val="22"/>
          <w:lang w:val="fr-FR"/>
        </w:rPr>
        <w:t xml:space="preserve"> 5 </w:t>
      </w:r>
      <w:proofErr w:type="spellStart"/>
      <w:r w:rsidRPr="00593E9C">
        <w:rPr>
          <w:sz w:val="22"/>
          <w:szCs w:val="22"/>
          <w:lang w:val="fr-FR"/>
        </w:rPr>
        <w:t>zile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gramStart"/>
      <w:r w:rsidRPr="00593E9C">
        <w:rPr>
          <w:sz w:val="22"/>
          <w:szCs w:val="22"/>
          <w:lang w:val="fr-FR"/>
        </w:rPr>
        <w:t xml:space="preserve">la </w:t>
      </w:r>
      <w:proofErr w:type="spellStart"/>
      <w:r w:rsidRPr="00593E9C">
        <w:rPr>
          <w:sz w:val="22"/>
          <w:szCs w:val="22"/>
          <w:lang w:val="fr-FR"/>
        </w:rPr>
        <w:t>apariţia</w:t>
      </w:r>
      <w:proofErr w:type="spellEnd"/>
      <w:proofErr w:type="gram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acestora</w:t>
      </w:r>
      <w:proofErr w:type="spellEnd"/>
      <w:r w:rsidRPr="00593E9C">
        <w:rPr>
          <w:sz w:val="22"/>
          <w:szCs w:val="22"/>
          <w:lang w:val="fr-FR"/>
        </w:rPr>
        <w:t xml:space="preserve">.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caz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contrar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toate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comunicările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scrise</w:t>
      </w:r>
      <w:proofErr w:type="spellEnd"/>
      <w:r w:rsidRPr="00593E9C">
        <w:rPr>
          <w:sz w:val="22"/>
          <w:szCs w:val="22"/>
          <w:lang w:val="fr-FR"/>
        </w:rPr>
        <w:t xml:space="preserve"> se </w:t>
      </w:r>
      <w:proofErr w:type="spellStart"/>
      <w:r w:rsidRPr="00593E9C">
        <w:rPr>
          <w:sz w:val="22"/>
          <w:szCs w:val="22"/>
          <w:lang w:val="fr-FR"/>
        </w:rPr>
        <w:t>consideră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legal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făcute</w:t>
      </w:r>
      <w:proofErr w:type="spellEnd"/>
      <w:r w:rsidRPr="00593E9C">
        <w:rPr>
          <w:sz w:val="22"/>
          <w:szCs w:val="22"/>
          <w:lang w:val="fr-FR"/>
        </w:rPr>
        <w:t xml:space="preserve"> la </w:t>
      </w:r>
      <w:proofErr w:type="spellStart"/>
      <w:r w:rsidRPr="00593E9C">
        <w:rPr>
          <w:sz w:val="22"/>
          <w:szCs w:val="22"/>
          <w:lang w:val="fr-FR"/>
        </w:rPr>
        <w:t>adresa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indicată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iniţial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consumator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prezentul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contract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</w:p>
    <w:p w:rsidR="00C9148B" w:rsidRPr="00593E9C" w:rsidRDefault="00C9148B" w:rsidP="00C9148B">
      <w:pPr>
        <w:numPr>
          <w:ilvl w:val="0"/>
          <w:numId w:val="1"/>
        </w:numPr>
        <w:ind w:right="-450"/>
        <w:jc w:val="both"/>
        <w:rPr>
          <w:b/>
          <w:sz w:val="22"/>
          <w:szCs w:val="22"/>
          <w:lang w:val="fr-FR"/>
        </w:rPr>
      </w:pPr>
      <w:r w:rsidRPr="00593E9C">
        <w:rPr>
          <w:b/>
          <w:sz w:val="22"/>
          <w:szCs w:val="22"/>
          <w:lang w:val="fr-FR"/>
        </w:rPr>
        <w:t>OBIECTUL CONTRACTULUI</w:t>
      </w:r>
    </w:p>
    <w:p w:rsidR="00C9148B" w:rsidRPr="00593E9C" w:rsidRDefault="00C9148B" w:rsidP="00C9148B">
      <w:pPr>
        <w:ind w:right="-450"/>
        <w:jc w:val="both"/>
        <w:rPr>
          <w:b/>
          <w:sz w:val="22"/>
          <w:szCs w:val="22"/>
          <w:lang w:val="fr-FR"/>
        </w:rPr>
      </w:pP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>Art.2.1</w:t>
      </w:r>
      <w:r w:rsidRPr="00593E9C">
        <w:rPr>
          <w:sz w:val="22"/>
          <w:szCs w:val="22"/>
          <w:lang w:val="fr-FR"/>
        </w:rPr>
        <w:t xml:space="preserve"> - </w:t>
      </w:r>
      <w:proofErr w:type="spellStart"/>
      <w:r w:rsidRPr="00593E9C">
        <w:rPr>
          <w:sz w:val="22"/>
          <w:szCs w:val="22"/>
          <w:lang w:val="fr-FR"/>
        </w:rPr>
        <w:t>Obiectul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contractului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constituie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furnizarea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următoarelor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utilităţi</w:t>
      </w:r>
      <w:proofErr w:type="spellEnd"/>
      <w:r w:rsidRPr="00593E9C">
        <w:rPr>
          <w:sz w:val="22"/>
          <w:szCs w:val="22"/>
          <w:lang w:val="fr-FR"/>
        </w:rPr>
        <w:t xml:space="preserve">: ________________________________________________________________________________________________________________________________________________________________________________________________________________________ la </w:t>
      </w:r>
      <w:proofErr w:type="spellStart"/>
      <w:r w:rsidRPr="00593E9C">
        <w:rPr>
          <w:sz w:val="22"/>
          <w:szCs w:val="22"/>
          <w:lang w:val="fr-FR"/>
        </w:rPr>
        <w:t>locul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consum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din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localitatea</w:t>
      </w:r>
      <w:proofErr w:type="spellEnd"/>
      <w:r w:rsidRPr="00593E9C">
        <w:rPr>
          <w:sz w:val="22"/>
          <w:szCs w:val="22"/>
          <w:lang w:val="fr-FR"/>
        </w:rPr>
        <w:t xml:space="preserve"> Iasi, </w:t>
      </w:r>
      <w:proofErr w:type="spellStart"/>
      <w:r w:rsidRPr="00593E9C">
        <w:rPr>
          <w:sz w:val="22"/>
          <w:szCs w:val="22"/>
          <w:lang w:val="fr-FR"/>
        </w:rPr>
        <w:t>adresa</w:t>
      </w:r>
      <w:proofErr w:type="spellEnd"/>
      <w:r w:rsidRPr="00593E9C">
        <w:rPr>
          <w:sz w:val="22"/>
          <w:szCs w:val="22"/>
          <w:lang w:val="fr-FR"/>
        </w:rPr>
        <w:t xml:space="preserve"> __________________________________________________________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reglementarea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raporturilor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dintre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furnizor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consumator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privind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furnizarea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utilităţilor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facturarea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plata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condiţiile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consum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acesteia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AD6E91" w:rsidRDefault="00C9148B" w:rsidP="00C9148B">
      <w:pPr>
        <w:pStyle w:val="Heading5"/>
        <w:ind w:right="-450"/>
        <w:jc w:val="both"/>
        <w:rPr>
          <w:i w:val="0"/>
          <w:sz w:val="22"/>
          <w:szCs w:val="22"/>
          <w:lang w:val="fr-FR"/>
        </w:rPr>
      </w:pPr>
      <w:r w:rsidRPr="00AD6E91">
        <w:rPr>
          <w:i w:val="0"/>
          <w:sz w:val="22"/>
          <w:szCs w:val="22"/>
          <w:lang w:val="fr-FR"/>
        </w:rPr>
        <w:t>Art.2.2 –</w:t>
      </w:r>
      <w:r w:rsidRPr="00AD6E91">
        <w:rPr>
          <w:b w:val="0"/>
          <w:bCs w:val="0"/>
          <w:i w:val="0"/>
          <w:sz w:val="22"/>
          <w:szCs w:val="22"/>
          <w:lang w:val="fr-FR"/>
        </w:rPr>
        <w:t xml:space="preserve"> </w:t>
      </w:r>
      <w:proofErr w:type="spellStart"/>
      <w:r w:rsidRPr="00AD6E91">
        <w:rPr>
          <w:b w:val="0"/>
          <w:bCs w:val="0"/>
          <w:i w:val="0"/>
          <w:sz w:val="22"/>
          <w:szCs w:val="22"/>
          <w:lang w:val="fr-FR"/>
        </w:rPr>
        <w:t>Furnizarea</w:t>
      </w:r>
      <w:proofErr w:type="spellEnd"/>
      <w:r w:rsidRPr="00AD6E91">
        <w:rPr>
          <w:b w:val="0"/>
          <w:bCs w:val="0"/>
          <w:i w:val="0"/>
          <w:sz w:val="22"/>
          <w:szCs w:val="22"/>
          <w:lang w:val="fr-FR"/>
        </w:rPr>
        <w:t xml:space="preserve"> se face </w:t>
      </w:r>
      <w:proofErr w:type="spellStart"/>
      <w:r w:rsidRPr="00AD6E91">
        <w:rPr>
          <w:b w:val="0"/>
          <w:bCs w:val="0"/>
          <w:i w:val="0"/>
          <w:sz w:val="22"/>
          <w:szCs w:val="22"/>
          <w:lang w:val="fr-FR"/>
        </w:rPr>
        <w:t>în</w:t>
      </w:r>
      <w:proofErr w:type="spellEnd"/>
      <w:r w:rsidRPr="00AD6E91">
        <w:rPr>
          <w:b w:val="0"/>
          <w:bCs w:val="0"/>
          <w:i w:val="0"/>
          <w:sz w:val="22"/>
          <w:szCs w:val="22"/>
          <w:lang w:val="fr-FR"/>
        </w:rPr>
        <w:t xml:space="preserve"> </w:t>
      </w:r>
      <w:proofErr w:type="spellStart"/>
      <w:r w:rsidRPr="00AD6E91">
        <w:rPr>
          <w:b w:val="0"/>
          <w:bCs w:val="0"/>
          <w:i w:val="0"/>
          <w:sz w:val="22"/>
          <w:szCs w:val="22"/>
          <w:lang w:val="fr-FR"/>
        </w:rPr>
        <w:t>condiţiile</w:t>
      </w:r>
      <w:proofErr w:type="spellEnd"/>
      <w:r w:rsidRPr="00AD6E91">
        <w:rPr>
          <w:b w:val="0"/>
          <w:bCs w:val="0"/>
          <w:i w:val="0"/>
          <w:sz w:val="22"/>
          <w:szCs w:val="22"/>
          <w:lang w:val="fr-FR"/>
        </w:rPr>
        <w:t xml:space="preserve"> </w:t>
      </w:r>
      <w:proofErr w:type="spellStart"/>
      <w:r w:rsidRPr="00AD6E91">
        <w:rPr>
          <w:b w:val="0"/>
          <w:bCs w:val="0"/>
          <w:i w:val="0"/>
          <w:sz w:val="22"/>
          <w:szCs w:val="22"/>
          <w:lang w:val="fr-FR"/>
        </w:rPr>
        <w:t>stabilite</w:t>
      </w:r>
      <w:proofErr w:type="spellEnd"/>
      <w:r w:rsidRPr="00AD6E91">
        <w:rPr>
          <w:b w:val="0"/>
          <w:bCs w:val="0"/>
          <w:i w:val="0"/>
          <w:sz w:val="22"/>
          <w:szCs w:val="22"/>
          <w:lang w:val="fr-FR"/>
        </w:rPr>
        <w:t xml:space="preserve"> </w:t>
      </w:r>
      <w:proofErr w:type="spellStart"/>
      <w:r w:rsidRPr="00AD6E91">
        <w:rPr>
          <w:b w:val="0"/>
          <w:bCs w:val="0"/>
          <w:i w:val="0"/>
          <w:sz w:val="22"/>
          <w:szCs w:val="22"/>
          <w:lang w:val="fr-FR"/>
        </w:rPr>
        <w:t>prin</w:t>
      </w:r>
      <w:proofErr w:type="spellEnd"/>
      <w:r w:rsidRPr="00AD6E91">
        <w:rPr>
          <w:b w:val="0"/>
          <w:bCs w:val="0"/>
          <w:i w:val="0"/>
          <w:sz w:val="22"/>
          <w:szCs w:val="22"/>
          <w:lang w:val="fr-FR"/>
        </w:rPr>
        <w:t xml:space="preserve"> </w:t>
      </w:r>
      <w:proofErr w:type="spellStart"/>
      <w:r w:rsidRPr="00AD6E91">
        <w:rPr>
          <w:b w:val="0"/>
          <w:bCs w:val="0"/>
          <w:i w:val="0"/>
          <w:sz w:val="22"/>
          <w:szCs w:val="22"/>
          <w:lang w:val="fr-FR"/>
        </w:rPr>
        <w:t>prezentul</w:t>
      </w:r>
      <w:proofErr w:type="spellEnd"/>
      <w:r w:rsidRPr="00AD6E91">
        <w:rPr>
          <w:b w:val="0"/>
          <w:bCs w:val="0"/>
          <w:i w:val="0"/>
          <w:sz w:val="22"/>
          <w:szCs w:val="22"/>
          <w:lang w:val="fr-FR"/>
        </w:rPr>
        <w:t xml:space="preserve"> </w:t>
      </w:r>
      <w:proofErr w:type="spellStart"/>
      <w:r w:rsidRPr="00AD6E91">
        <w:rPr>
          <w:b w:val="0"/>
          <w:bCs w:val="0"/>
          <w:i w:val="0"/>
          <w:sz w:val="22"/>
          <w:szCs w:val="22"/>
          <w:lang w:val="fr-FR"/>
        </w:rPr>
        <w:t>contract</w:t>
      </w:r>
      <w:proofErr w:type="spellEnd"/>
      <w:r w:rsidRPr="00AD6E91">
        <w:rPr>
          <w:b w:val="0"/>
          <w:bCs w:val="0"/>
          <w:i w:val="0"/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>Art.2.3</w:t>
      </w:r>
      <w:r w:rsidRPr="00593E9C">
        <w:rPr>
          <w:sz w:val="22"/>
          <w:szCs w:val="22"/>
          <w:lang w:val="fr-FR"/>
        </w:rPr>
        <w:t xml:space="preserve"> - </w:t>
      </w:r>
      <w:proofErr w:type="spellStart"/>
      <w:r w:rsidRPr="00593E9C">
        <w:rPr>
          <w:sz w:val="22"/>
          <w:szCs w:val="22"/>
          <w:lang w:val="fr-FR"/>
        </w:rPr>
        <w:t>Furnizarea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agentului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termic</w:t>
      </w:r>
      <w:proofErr w:type="spellEnd"/>
      <w:r w:rsidRPr="00593E9C">
        <w:rPr>
          <w:sz w:val="22"/>
          <w:szCs w:val="22"/>
          <w:lang w:val="fr-FR"/>
        </w:rPr>
        <w:t xml:space="preserve"> se face </w:t>
      </w:r>
      <w:proofErr w:type="spellStart"/>
      <w:r w:rsidRPr="00593E9C">
        <w:rPr>
          <w:sz w:val="22"/>
          <w:szCs w:val="22"/>
          <w:lang w:val="fr-FR"/>
        </w:rPr>
        <w:t>din</w:t>
      </w:r>
      <w:proofErr w:type="spellEnd"/>
      <w:r w:rsidRPr="00593E9C">
        <w:rPr>
          <w:sz w:val="22"/>
          <w:szCs w:val="22"/>
          <w:lang w:val="fr-FR"/>
        </w:rPr>
        <w:t xml:space="preserve"> ___________________________________________________________________________________________________________________________________________________________________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</w:p>
    <w:p w:rsidR="00C9148B" w:rsidRPr="00593E9C" w:rsidRDefault="00C9148B" w:rsidP="00C9148B">
      <w:pPr>
        <w:numPr>
          <w:ilvl w:val="0"/>
          <w:numId w:val="1"/>
        </w:numPr>
        <w:ind w:right="-450"/>
        <w:jc w:val="both"/>
        <w:rPr>
          <w:b/>
          <w:sz w:val="22"/>
          <w:szCs w:val="22"/>
          <w:lang w:val="fr-FR"/>
        </w:rPr>
      </w:pPr>
      <w:r w:rsidRPr="00593E9C">
        <w:rPr>
          <w:b/>
          <w:sz w:val="22"/>
          <w:szCs w:val="22"/>
          <w:lang w:val="fr-FR"/>
        </w:rPr>
        <w:t>DURATA CONTRACTULUI</w:t>
      </w:r>
    </w:p>
    <w:p w:rsidR="00C9148B" w:rsidRPr="00593E9C" w:rsidRDefault="00C9148B" w:rsidP="00C9148B">
      <w:pPr>
        <w:ind w:left="720" w:right="-450"/>
        <w:jc w:val="both"/>
        <w:rPr>
          <w:sz w:val="22"/>
          <w:szCs w:val="22"/>
          <w:lang w:val="fr-FR"/>
        </w:rPr>
      </w:pP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>Art.3.1 -</w:t>
      </w:r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Contractul</w:t>
      </w:r>
      <w:proofErr w:type="spellEnd"/>
      <w:r w:rsidRPr="00593E9C">
        <w:rPr>
          <w:sz w:val="22"/>
          <w:szCs w:val="22"/>
          <w:lang w:val="fr-FR"/>
        </w:rPr>
        <w:t xml:space="preserve"> s-a </w:t>
      </w:r>
      <w:proofErr w:type="spellStart"/>
      <w:r w:rsidRPr="00593E9C">
        <w:rPr>
          <w:sz w:val="22"/>
          <w:szCs w:val="22"/>
          <w:lang w:val="fr-FR"/>
        </w:rPr>
        <w:t>încheiat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</w:t>
      </w:r>
      <w:proofErr w:type="spellEnd"/>
      <w:r w:rsidRPr="00593E9C">
        <w:rPr>
          <w:sz w:val="22"/>
          <w:szCs w:val="22"/>
          <w:lang w:val="fr-FR"/>
        </w:rPr>
        <w:t xml:space="preserve"> o </w:t>
      </w:r>
      <w:proofErr w:type="spellStart"/>
      <w:r w:rsidRPr="00593E9C">
        <w:rPr>
          <w:sz w:val="22"/>
          <w:szCs w:val="22"/>
          <w:lang w:val="fr-FR"/>
        </w:rPr>
        <w:t>durată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r>
        <w:rPr>
          <w:b/>
          <w:sz w:val="22"/>
          <w:szCs w:val="22"/>
          <w:lang w:val="fr-FR"/>
        </w:rPr>
        <w:t>un</w:t>
      </w:r>
      <w:r w:rsidRPr="00593E9C">
        <w:rPr>
          <w:b/>
          <w:sz w:val="22"/>
          <w:szCs w:val="22"/>
          <w:lang w:val="fr-FR"/>
        </w:rPr>
        <w:t xml:space="preserve"> an</w:t>
      </w:r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convenită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între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părţi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intră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vigoare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începând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cu</w:t>
      </w:r>
      <w:proofErr w:type="spellEnd"/>
      <w:r w:rsidRPr="00593E9C">
        <w:rPr>
          <w:sz w:val="22"/>
          <w:szCs w:val="22"/>
          <w:lang w:val="fr-FR"/>
        </w:rPr>
        <w:t xml:space="preserve"> data de ____________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se </w:t>
      </w:r>
      <w:proofErr w:type="spellStart"/>
      <w:r w:rsidRPr="00593E9C">
        <w:rPr>
          <w:sz w:val="22"/>
          <w:szCs w:val="22"/>
          <w:lang w:val="fr-FR"/>
        </w:rPr>
        <w:t>încheie</w:t>
      </w:r>
      <w:proofErr w:type="spellEnd"/>
      <w:r w:rsidRPr="00593E9C">
        <w:rPr>
          <w:sz w:val="22"/>
          <w:szCs w:val="22"/>
          <w:lang w:val="fr-FR"/>
        </w:rPr>
        <w:t xml:space="preserve"> la data de _____________, </w:t>
      </w:r>
      <w:proofErr w:type="spellStart"/>
      <w:r w:rsidRPr="00593E9C">
        <w:rPr>
          <w:sz w:val="22"/>
          <w:szCs w:val="22"/>
          <w:lang w:val="fr-FR"/>
        </w:rPr>
        <w:t>dat</w:t>
      </w:r>
      <w:proofErr w:type="spellEnd"/>
      <w:r w:rsidRPr="00593E9C">
        <w:rPr>
          <w:sz w:val="22"/>
          <w:szCs w:val="22"/>
          <w:lang w:val="ro-RO"/>
        </w:rPr>
        <w:t xml:space="preserve">ă </w:t>
      </w:r>
      <w:r w:rsidRPr="00593E9C">
        <w:rPr>
          <w:sz w:val="22"/>
          <w:szCs w:val="22"/>
          <w:lang w:val="fr-FR"/>
        </w:rPr>
        <w:t xml:space="preserve"> la care </w:t>
      </w:r>
      <w:proofErr w:type="spellStart"/>
      <w:r w:rsidRPr="00593E9C">
        <w:rPr>
          <w:sz w:val="22"/>
          <w:szCs w:val="22"/>
          <w:lang w:val="fr-FR"/>
        </w:rPr>
        <w:t>încetează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drept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fără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somaţie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left="720" w:right="-450"/>
        <w:jc w:val="both"/>
        <w:rPr>
          <w:b/>
          <w:sz w:val="22"/>
          <w:szCs w:val="22"/>
          <w:lang w:val="fr-FR"/>
        </w:rPr>
      </w:pPr>
    </w:p>
    <w:p w:rsidR="00C9148B" w:rsidRPr="00593E9C" w:rsidRDefault="00C9148B" w:rsidP="00C9148B">
      <w:pPr>
        <w:ind w:left="720" w:right="-450"/>
        <w:jc w:val="both"/>
        <w:rPr>
          <w:sz w:val="22"/>
          <w:szCs w:val="22"/>
        </w:rPr>
      </w:pPr>
      <w:r w:rsidRPr="00593E9C">
        <w:rPr>
          <w:b/>
          <w:sz w:val="22"/>
          <w:szCs w:val="22"/>
        </w:rPr>
        <w:t>4.  DECONTAREA</w:t>
      </w:r>
    </w:p>
    <w:p w:rsidR="00C9148B" w:rsidRPr="00593E9C" w:rsidRDefault="00C9148B" w:rsidP="00C9148B">
      <w:pPr>
        <w:ind w:left="720" w:right="-450"/>
        <w:jc w:val="both"/>
        <w:rPr>
          <w:sz w:val="22"/>
          <w:szCs w:val="22"/>
        </w:rPr>
      </w:pPr>
    </w:p>
    <w:p w:rsidR="00C9148B" w:rsidRPr="00593E9C" w:rsidRDefault="00C9148B" w:rsidP="00C9148B">
      <w:pPr>
        <w:ind w:right="-450"/>
        <w:jc w:val="both"/>
        <w:rPr>
          <w:sz w:val="22"/>
          <w:szCs w:val="22"/>
        </w:rPr>
      </w:pPr>
      <w:r w:rsidRPr="00593E9C">
        <w:rPr>
          <w:b/>
          <w:bCs/>
          <w:sz w:val="22"/>
          <w:szCs w:val="22"/>
        </w:rPr>
        <w:t>Art.4.1</w:t>
      </w:r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Decontarea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cantităţilor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furnizate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către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consumator</w:t>
      </w:r>
      <w:proofErr w:type="spellEnd"/>
      <w:r w:rsidRPr="00593E9C">
        <w:rPr>
          <w:sz w:val="22"/>
          <w:szCs w:val="22"/>
        </w:rPr>
        <w:t xml:space="preserve"> se face conform </w:t>
      </w:r>
      <w:proofErr w:type="spellStart"/>
      <w:r w:rsidRPr="00593E9C">
        <w:rPr>
          <w:sz w:val="22"/>
          <w:szCs w:val="22"/>
        </w:rPr>
        <w:t>facturilor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emise</w:t>
      </w:r>
      <w:proofErr w:type="spellEnd"/>
      <w:r w:rsidRPr="00593E9C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furnizori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pentru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consumurile</w:t>
      </w:r>
      <w:proofErr w:type="spellEnd"/>
      <w:r w:rsidRPr="00593E9C">
        <w:rPr>
          <w:sz w:val="22"/>
          <w:szCs w:val="22"/>
        </w:rPr>
        <w:t xml:space="preserve"> TUIASI, </w:t>
      </w:r>
      <w:proofErr w:type="spellStart"/>
      <w:r w:rsidRPr="00593E9C">
        <w:rPr>
          <w:sz w:val="22"/>
          <w:szCs w:val="22"/>
        </w:rPr>
        <w:t>iar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facturarea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către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beneficiarii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contractelor</w:t>
      </w:r>
      <w:proofErr w:type="spellEnd"/>
      <w:r w:rsidRPr="00593E9C">
        <w:rPr>
          <w:sz w:val="22"/>
          <w:szCs w:val="22"/>
        </w:rPr>
        <w:t xml:space="preserve"> de </w:t>
      </w:r>
      <w:proofErr w:type="spellStart"/>
      <w:r w:rsidRPr="00593E9C">
        <w:rPr>
          <w:sz w:val="22"/>
          <w:szCs w:val="22"/>
        </w:rPr>
        <w:t>furnizare</w:t>
      </w:r>
      <w:proofErr w:type="spellEnd"/>
      <w:r w:rsidRPr="00593E9C">
        <w:rPr>
          <w:sz w:val="22"/>
          <w:szCs w:val="22"/>
        </w:rPr>
        <w:t xml:space="preserve"> a </w:t>
      </w:r>
      <w:proofErr w:type="spellStart"/>
      <w:r w:rsidRPr="00593E9C">
        <w:rPr>
          <w:sz w:val="22"/>
          <w:szCs w:val="22"/>
        </w:rPr>
        <w:t>utilităţilor</w:t>
      </w:r>
      <w:proofErr w:type="spellEnd"/>
      <w:r w:rsidRPr="00593E9C">
        <w:rPr>
          <w:sz w:val="22"/>
          <w:szCs w:val="22"/>
        </w:rPr>
        <w:t xml:space="preserve"> cu TUIASI se face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conformitate</w:t>
      </w:r>
      <w:proofErr w:type="spellEnd"/>
      <w:r w:rsidRPr="00593E9C">
        <w:rPr>
          <w:sz w:val="22"/>
          <w:szCs w:val="22"/>
        </w:rPr>
        <w:t xml:space="preserve"> cu </w:t>
      </w:r>
      <w:proofErr w:type="spellStart"/>
      <w:r w:rsidRPr="00593E9C">
        <w:rPr>
          <w:sz w:val="22"/>
          <w:szCs w:val="22"/>
        </w:rPr>
        <w:t>defalcările</w:t>
      </w:r>
      <w:proofErr w:type="spellEnd"/>
      <w:r w:rsidRPr="00593E9C">
        <w:rPr>
          <w:sz w:val="22"/>
          <w:szCs w:val="22"/>
        </w:rPr>
        <w:t xml:space="preserve"> effectuate de </w:t>
      </w:r>
      <w:proofErr w:type="spellStart"/>
      <w:r w:rsidRPr="00593E9C">
        <w:rPr>
          <w:sz w:val="22"/>
          <w:szCs w:val="22"/>
        </w:rPr>
        <w:t>Serviciul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Tehnic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pe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baza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datelor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tehnice</w:t>
      </w:r>
      <w:proofErr w:type="spellEnd"/>
      <w:r w:rsidRPr="00593E9C">
        <w:rPr>
          <w:sz w:val="22"/>
          <w:szCs w:val="22"/>
        </w:rPr>
        <w:t xml:space="preserve"> de la </w:t>
      </w:r>
      <w:r w:rsidRPr="00593E9C">
        <w:rPr>
          <w:b/>
          <w:sz w:val="22"/>
          <w:szCs w:val="22"/>
        </w:rPr>
        <w:t>art.4.12.</w:t>
      </w:r>
      <w:r w:rsidRPr="00593E9C">
        <w:rPr>
          <w:sz w:val="22"/>
          <w:szCs w:val="22"/>
        </w:rPr>
        <w:t xml:space="preserve"> 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</w:rPr>
      </w:pPr>
      <w:r w:rsidRPr="00593E9C">
        <w:rPr>
          <w:b/>
          <w:bCs/>
          <w:sz w:val="22"/>
          <w:szCs w:val="22"/>
        </w:rPr>
        <w:t>Art.4.2</w:t>
      </w:r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Tariful</w:t>
      </w:r>
      <w:proofErr w:type="spellEnd"/>
      <w:r w:rsidRPr="00593E9C">
        <w:rPr>
          <w:sz w:val="22"/>
          <w:szCs w:val="22"/>
        </w:rPr>
        <w:t xml:space="preserve"> de </w:t>
      </w:r>
      <w:proofErr w:type="spellStart"/>
      <w:r w:rsidRPr="00593E9C">
        <w:rPr>
          <w:sz w:val="22"/>
          <w:szCs w:val="22"/>
        </w:rPr>
        <w:t>distribuţie</w:t>
      </w:r>
      <w:proofErr w:type="spellEnd"/>
      <w:r w:rsidRPr="00593E9C">
        <w:rPr>
          <w:sz w:val="22"/>
          <w:szCs w:val="22"/>
        </w:rPr>
        <w:t xml:space="preserve"> </w:t>
      </w:r>
      <w:proofErr w:type="gramStart"/>
      <w:r w:rsidRPr="00593E9C">
        <w:rPr>
          <w:sz w:val="22"/>
          <w:szCs w:val="22"/>
        </w:rPr>
        <w:t>a</w:t>
      </w:r>
      <w:proofErr w:type="gram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energiei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termice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achiziţionată</w:t>
      </w:r>
      <w:proofErr w:type="spellEnd"/>
      <w:r w:rsidRPr="00593E9C">
        <w:rPr>
          <w:sz w:val="22"/>
          <w:szCs w:val="22"/>
        </w:rPr>
        <w:t xml:space="preserve"> de la </w:t>
      </w:r>
      <w:proofErr w:type="spellStart"/>
      <w:r w:rsidRPr="00593E9C">
        <w:rPr>
          <w:sz w:val="22"/>
          <w:szCs w:val="22"/>
        </w:rPr>
        <w:t>terţi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şi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distribuită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prin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reţelele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proprii</w:t>
      </w:r>
      <w:proofErr w:type="spellEnd"/>
      <w:r w:rsidRPr="00593E9C">
        <w:rPr>
          <w:sz w:val="22"/>
          <w:szCs w:val="22"/>
        </w:rPr>
        <w:t xml:space="preserve"> ale TUIASI, </w:t>
      </w:r>
      <w:proofErr w:type="spellStart"/>
      <w:r w:rsidRPr="00593E9C">
        <w:rPr>
          <w:sz w:val="22"/>
          <w:szCs w:val="22"/>
        </w:rPr>
        <w:t>precum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şi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preţul</w:t>
      </w:r>
      <w:proofErr w:type="spellEnd"/>
      <w:r w:rsidRPr="00593E9C">
        <w:rPr>
          <w:sz w:val="22"/>
          <w:szCs w:val="22"/>
        </w:rPr>
        <w:t xml:space="preserve"> de </w:t>
      </w:r>
      <w:proofErr w:type="spellStart"/>
      <w:r w:rsidRPr="00593E9C">
        <w:rPr>
          <w:sz w:val="22"/>
          <w:szCs w:val="22"/>
        </w:rPr>
        <w:t>producere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şi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distribuţie</w:t>
      </w:r>
      <w:proofErr w:type="spellEnd"/>
      <w:r w:rsidRPr="00593E9C">
        <w:rPr>
          <w:sz w:val="22"/>
          <w:szCs w:val="22"/>
        </w:rPr>
        <w:t xml:space="preserve"> a </w:t>
      </w:r>
      <w:proofErr w:type="spellStart"/>
      <w:r w:rsidRPr="00593E9C">
        <w:rPr>
          <w:sz w:val="22"/>
          <w:szCs w:val="22"/>
        </w:rPr>
        <w:t>energiei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termice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obţinută</w:t>
      </w:r>
      <w:proofErr w:type="spellEnd"/>
      <w:r w:rsidRPr="00593E9C">
        <w:rPr>
          <w:sz w:val="22"/>
          <w:szCs w:val="22"/>
        </w:rPr>
        <w:t xml:space="preserve"> din gaze </w:t>
      </w:r>
      <w:proofErr w:type="spellStart"/>
      <w:r w:rsidRPr="00593E9C">
        <w:rPr>
          <w:sz w:val="22"/>
          <w:szCs w:val="22"/>
        </w:rPr>
        <w:t>naturale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lastRenderedPageBreak/>
        <w:t>centralele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termice</w:t>
      </w:r>
      <w:proofErr w:type="spellEnd"/>
      <w:r w:rsidRPr="00593E9C">
        <w:rPr>
          <w:sz w:val="22"/>
          <w:szCs w:val="22"/>
        </w:rPr>
        <w:t xml:space="preserve"> ale TUIASI, </w:t>
      </w:r>
      <w:proofErr w:type="spellStart"/>
      <w:r w:rsidRPr="00593E9C">
        <w:rPr>
          <w:sz w:val="22"/>
          <w:szCs w:val="22"/>
        </w:rPr>
        <w:t>va</w:t>
      </w:r>
      <w:proofErr w:type="spellEnd"/>
      <w:r w:rsidRPr="00593E9C">
        <w:rPr>
          <w:sz w:val="22"/>
          <w:szCs w:val="22"/>
        </w:rPr>
        <w:t xml:space="preserve"> fi </w:t>
      </w:r>
      <w:proofErr w:type="spellStart"/>
      <w:r w:rsidRPr="00593E9C">
        <w:rPr>
          <w:sz w:val="22"/>
          <w:szCs w:val="22"/>
        </w:rPr>
        <w:t>stabilit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prin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negociere</w:t>
      </w:r>
      <w:proofErr w:type="spellEnd"/>
      <w:r w:rsidRPr="00593E9C">
        <w:rPr>
          <w:sz w:val="22"/>
          <w:szCs w:val="22"/>
        </w:rPr>
        <w:t xml:space="preserve">, conform </w:t>
      </w:r>
      <w:proofErr w:type="spellStart"/>
      <w:r w:rsidRPr="00593E9C">
        <w:rPr>
          <w:sz w:val="22"/>
          <w:szCs w:val="22"/>
        </w:rPr>
        <w:t>legislaţiei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vigoare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pe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baza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aprobării</w:t>
      </w:r>
      <w:proofErr w:type="spellEnd"/>
      <w:r w:rsidRPr="00593E9C">
        <w:rPr>
          <w:sz w:val="22"/>
          <w:szCs w:val="22"/>
        </w:rPr>
        <w:t xml:space="preserve"> de </w:t>
      </w:r>
      <w:proofErr w:type="spellStart"/>
      <w:r w:rsidRPr="00593E9C">
        <w:rPr>
          <w:sz w:val="22"/>
          <w:szCs w:val="22"/>
        </w:rPr>
        <w:t>preţuri</w:t>
      </w:r>
      <w:proofErr w:type="spellEnd"/>
      <w:r w:rsidRPr="00593E9C">
        <w:rPr>
          <w:sz w:val="22"/>
          <w:szCs w:val="22"/>
        </w:rPr>
        <w:t xml:space="preserve"> interne. 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</w:rPr>
      </w:pPr>
      <w:proofErr w:type="gramStart"/>
      <w:r w:rsidRPr="00593E9C">
        <w:rPr>
          <w:b/>
          <w:bCs/>
          <w:sz w:val="22"/>
          <w:szCs w:val="22"/>
        </w:rPr>
        <w:t>Art.4.3</w:t>
      </w:r>
      <w:r w:rsidRPr="00593E9C">
        <w:rPr>
          <w:sz w:val="22"/>
          <w:szCs w:val="22"/>
        </w:rPr>
        <w:t xml:space="preserve">  </w:t>
      </w:r>
      <w:proofErr w:type="spellStart"/>
      <w:r w:rsidRPr="00593E9C">
        <w:rPr>
          <w:sz w:val="22"/>
          <w:szCs w:val="22"/>
          <w:lang w:val="fr-FR"/>
        </w:rPr>
        <w:t>Orice</w:t>
      </w:r>
      <w:proofErr w:type="spellEnd"/>
      <w:proofErr w:type="gram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intervenţie</w:t>
      </w:r>
      <w:proofErr w:type="spellEnd"/>
      <w:r w:rsidRPr="00593E9C">
        <w:rPr>
          <w:sz w:val="22"/>
          <w:szCs w:val="22"/>
          <w:lang w:val="fr-FR"/>
        </w:rPr>
        <w:t xml:space="preserve"> la </w:t>
      </w:r>
      <w:proofErr w:type="spellStart"/>
      <w:r w:rsidRPr="00593E9C">
        <w:rPr>
          <w:sz w:val="22"/>
          <w:szCs w:val="22"/>
          <w:lang w:val="fr-FR"/>
        </w:rPr>
        <w:t>reţea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din</w:t>
      </w:r>
      <w:proofErr w:type="spellEnd"/>
      <w:r w:rsidRPr="00593E9C">
        <w:rPr>
          <w:sz w:val="22"/>
          <w:szCs w:val="22"/>
          <w:lang w:val="fr-FR"/>
        </w:rPr>
        <w:t xml:space="preserve"> vina </w:t>
      </w:r>
      <w:proofErr w:type="spellStart"/>
      <w:r w:rsidRPr="00593E9C">
        <w:rPr>
          <w:sz w:val="22"/>
          <w:szCs w:val="22"/>
          <w:lang w:val="fr-FR"/>
        </w:rPr>
        <w:t>consumatorului</w:t>
      </w:r>
      <w:proofErr w:type="spellEnd"/>
      <w:r w:rsidRPr="00593E9C">
        <w:rPr>
          <w:sz w:val="22"/>
          <w:szCs w:val="22"/>
          <w:lang w:val="fr-FR"/>
        </w:rPr>
        <w:t xml:space="preserve"> se va </w:t>
      </w:r>
      <w:proofErr w:type="spellStart"/>
      <w:r w:rsidRPr="00593E9C">
        <w:rPr>
          <w:sz w:val="22"/>
          <w:szCs w:val="22"/>
          <w:lang w:val="fr-FR"/>
        </w:rPr>
        <w:t>plăti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către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acesta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ro-RO"/>
        </w:rPr>
      </w:pPr>
      <w:r w:rsidRPr="00593E9C">
        <w:rPr>
          <w:b/>
          <w:bCs/>
          <w:sz w:val="22"/>
          <w:szCs w:val="22"/>
        </w:rPr>
        <w:t>Art.4.4</w:t>
      </w:r>
      <w:r w:rsidRPr="00593E9C">
        <w:rPr>
          <w:sz w:val="22"/>
          <w:szCs w:val="22"/>
        </w:rPr>
        <w:t xml:space="preserve"> </w:t>
      </w:r>
      <w:r w:rsidRPr="00593E9C">
        <w:rPr>
          <w:b/>
          <w:sz w:val="22"/>
          <w:szCs w:val="22"/>
          <w:lang w:val="ro-RO"/>
        </w:rPr>
        <w:t>(1)</w:t>
      </w:r>
      <w:r w:rsidRPr="00593E9C">
        <w:rPr>
          <w:sz w:val="22"/>
          <w:szCs w:val="22"/>
          <w:lang w:val="ro-RO"/>
        </w:rPr>
        <w:t xml:space="preserve"> </w:t>
      </w:r>
      <w:r w:rsidRPr="00593E9C">
        <w:rPr>
          <w:b/>
          <w:bCs/>
          <w:sz w:val="22"/>
          <w:szCs w:val="22"/>
        </w:rPr>
        <w:t xml:space="preserve">Plata </w:t>
      </w:r>
      <w:proofErr w:type="spellStart"/>
      <w:r w:rsidRPr="00593E9C">
        <w:rPr>
          <w:b/>
          <w:bCs/>
          <w:sz w:val="22"/>
          <w:szCs w:val="22"/>
        </w:rPr>
        <w:t>utilitaţilor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furnizate</w:t>
      </w:r>
      <w:proofErr w:type="spellEnd"/>
      <w:r w:rsidRPr="00593E9C">
        <w:rPr>
          <w:b/>
          <w:bCs/>
          <w:sz w:val="22"/>
          <w:szCs w:val="22"/>
        </w:rPr>
        <w:t xml:space="preserve"> se </w:t>
      </w:r>
      <w:proofErr w:type="spellStart"/>
      <w:r w:rsidRPr="00593E9C">
        <w:rPr>
          <w:b/>
          <w:bCs/>
          <w:sz w:val="22"/>
          <w:szCs w:val="22"/>
        </w:rPr>
        <w:t>va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efectua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în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termen</w:t>
      </w:r>
      <w:proofErr w:type="spellEnd"/>
      <w:r w:rsidRPr="00593E9C">
        <w:rPr>
          <w:b/>
          <w:bCs/>
          <w:sz w:val="22"/>
          <w:szCs w:val="22"/>
        </w:rPr>
        <w:t xml:space="preserve"> de</w:t>
      </w:r>
      <w:r w:rsidRPr="00593E9C">
        <w:rPr>
          <w:sz w:val="22"/>
          <w:szCs w:val="22"/>
        </w:rPr>
        <w:t xml:space="preserve"> </w:t>
      </w:r>
      <w:r w:rsidRPr="00593E9C">
        <w:rPr>
          <w:b/>
          <w:bCs/>
          <w:sz w:val="22"/>
          <w:szCs w:val="22"/>
        </w:rPr>
        <w:t xml:space="preserve">15 </w:t>
      </w:r>
      <w:proofErr w:type="spellStart"/>
      <w:r w:rsidRPr="00593E9C">
        <w:rPr>
          <w:b/>
          <w:bCs/>
          <w:sz w:val="22"/>
          <w:szCs w:val="22"/>
        </w:rPr>
        <w:t>zile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calendaristice</w:t>
      </w:r>
      <w:proofErr w:type="spellEnd"/>
      <w:r w:rsidRPr="00593E9C">
        <w:rPr>
          <w:b/>
          <w:bCs/>
          <w:sz w:val="22"/>
          <w:szCs w:val="22"/>
        </w:rPr>
        <w:t xml:space="preserve"> de la data </w:t>
      </w:r>
      <w:proofErr w:type="spellStart"/>
      <w:r w:rsidRPr="00593E9C">
        <w:rPr>
          <w:b/>
          <w:bCs/>
          <w:sz w:val="22"/>
          <w:szCs w:val="22"/>
        </w:rPr>
        <w:t>emiterii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facturii</w:t>
      </w:r>
      <w:proofErr w:type="spellEnd"/>
      <w:r w:rsidRPr="00593E9C">
        <w:rPr>
          <w:b/>
          <w:bCs/>
          <w:sz w:val="22"/>
          <w:szCs w:val="22"/>
        </w:rPr>
        <w:t xml:space="preserve"> de </w:t>
      </w:r>
      <w:proofErr w:type="spellStart"/>
      <w:r w:rsidRPr="00593E9C">
        <w:rPr>
          <w:b/>
          <w:bCs/>
          <w:sz w:val="22"/>
          <w:szCs w:val="22"/>
        </w:rPr>
        <w:t>către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furnizor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numai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numerar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sau</w:t>
      </w:r>
      <w:proofErr w:type="spellEnd"/>
      <w:r w:rsidRPr="00593E9C">
        <w:rPr>
          <w:sz w:val="22"/>
          <w:szCs w:val="22"/>
        </w:rPr>
        <w:t xml:space="preserve"> cu </w:t>
      </w:r>
      <w:proofErr w:type="spellStart"/>
      <w:r w:rsidRPr="00593E9C">
        <w:rPr>
          <w:sz w:val="22"/>
          <w:szCs w:val="22"/>
        </w:rPr>
        <w:t>ordin</w:t>
      </w:r>
      <w:proofErr w:type="spellEnd"/>
      <w:r w:rsidRPr="00593E9C">
        <w:rPr>
          <w:sz w:val="22"/>
          <w:szCs w:val="22"/>
        </w:rPr>
        <w:t xml:space="preserve"> de </w:t>
      </w:r>
      <w:r w:rsidRPr="00593E9C">
        <w:rPr>
          <w:sz w:val="22"/>
          <w:szCs w:val="22"/>
          <w:lang w:val="ro-RO"/>
        </w:rPr>
        <w:t>plată, în contul înscris pe factură</w:t>
      </w:r>
      <w:r w:rsidRPr="00593E9C">
        <w:rPr>
          <w:sz w:val="22"/>
          <w:szCs w:val="22"/>
        </w:rPr>
        <w:t xml:space="preserve">. 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ro-RO"/>
        </w:rPr>
      </w:pPr>
      <w:r w:rsidRPr="00593E9C">
        <w:rPr>
          <w:sz w:val="22"/>
          <w:szCs w:val="22"/>
          <w:lang w:val="ro-RO"/>
        </w:rPr>
        <w:tab/>
      </w:r>
      <w:r w:rsidRPr="00593E9C">
        <w:rPr>
          <w:b/>
          <w:sz w:val="22"/>
          <w:szCs w:val="22"/>
          <w:lang w:val="ro-RO"/>
        </w:rPr>
        <w:t>(2)</w:t>
      </w:r>
      <w:r w:rsidRPr="00593E9C">
        <w:rPr>
          <w:sz w:val="22"/>
          <w:szCs w:val="22"/>
          <w:lang w:val="ro-RO"/>
        </w:rPr>
        <w:t xml:space="preserve">  Nu se acceptă alte forme de plată.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ro-RO"/>
        </w:rPr>
      </w:pPr>
      <w:r w:rsidRPr="00593E9C">
        <w:rPr>
          <w:sz w:val="22"/>
          <w:szCs w:val="22"/>
          <w:lang w:val="ro-RO"/>
        </w:rPr>
        <w:tab/>
      </w:r>
      <w:r w:rsidRPr="00593E9C">
        <w:rPr>
          <w:b/>
          <w:sz w:val="22"/>
          <w:szCs w:val="22"/>
          <w:lang w:val="ro-RO"/>
        </w:rPr>
        <w:t xml:space="preserve">(3) </w:t>
      </w:r>
      <w:r w:rsidRPr="00593E9C">
        <w:rPr>
          <w:sz w:val="22"/>
          <w:szCs w:val="22"/>
          <w:lang w:val="ro-RO"/>
        </w:rPr>
        <w:t>Factura se consideră achitată de către consumator la data înregistrării plăţii în extrasul bancar al consumatorului sau la data intrării numerarului în casieria universităţii.</w:t>
      </w:r>
    </w:p>
    <w:p w:rsidR="00C9148B" w:rsidRPr="00593E9C" w:rsidRDefault="00C9148B" w:rsidP="00C9148B">
      <w:pPr>
        <w:pStyle w:val="BodyText"/>
        <w:ind w:right="-450"/>
        <w:jc w:val="both"/>
        <w:rPr>
          <w:rFonts w:ascii="Times New Roman" w:hAnsi="Times New Roman"/>
          <w:sz w:val="22"/>
          <w:szCs w:val="22"/>
          <w:lang w:val="fr-FR"/>
        </w:rPr>
      </w:pPr>
      <w:r w:rsidRPr="00593E9C">
        <w:rPr>
          <w:rFonts w:ascii="Times New Roman" w:hAnsi="Times New Roman"/>
          <w:b/>
          <w:bCs/>
          <w:sz w:val="22"/>
          <w:szCs w:val="22"/>
          <w:lang w:val="fr-FR"/>
        </w:rPr>
        <w:t xml:space="preserve">Art.4.5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situaţia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care </w:t>
      </w:r>
      <w:r w:rsidRPr="00593E9C">
        <w:rPr>
          <w:rFonts w:ascii="Times New Roman" w:hAnsi="Times New Roman"/>
          <w:sz w:val="22"/>
          <w:szCs w:val="22"/>
        </w:rPr>
        <w:t>consumatorul</w:t>
      </w:r>
      <w:r w:rsidRPr="00593E9C">
        <w:rPr>
          <w:rFonts w:ascii="Times New Roman" w:hAnsi="Times New Roman"/>
          <w:sz w:val="22"/>
          <w:szCs w:val="22"/>
          <w:lang w:val="fr-FR"/>
        </w:rPr>
        <w:t xml:space="preserve"> nu-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şi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îndeplineşte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obligaţia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plată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termenul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prevăzut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mai sus,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furnizorul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poate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hotărî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iar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locatarul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este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acord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, ca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sumele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încasate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ulterior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fie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operate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contul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datoriei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celei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mai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vechi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indiferent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dacă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este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vorba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utilităţi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sau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majorări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aferente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şi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indiferent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destinaţia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dată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consumator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acestor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sume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momentul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întocmirii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formalităţilor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plată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ro-RO"/>
        </w:rPr>
      </w:pPr>
      <w:r w:rsidRPr="00593E9C">
        <w:rPr>
          <w:b/>
          <w:sz w:val="22"/>
          <w:szCs w:val="22"/>
          <w:lang w:val="ro-RO"/>
        </w:rPr>
        <w:t>Art. 4.6. (1</w:t>
      </w:r>
      <w:r w:rsidRPr="00593E9C">
        <w:rPr>
          <w:sz w:val="22"/>
          <w:szCs w:val="22"/>
          <w:lang w:val="ro-RO"/>
        </w:rPr>
        <w:t>) ___________________________ se obligă să achite, la încheierea contractului, o anticipaţie (un prezumat) în sumă de ______________ lei, reprezentând valoarea consumului de utilităţi pentru o lună de iarnă.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ro-RO"/>
        </w:rPr>
      </w:pPr>
      <w:r w:rsidRPr="00593E9C">
        <w:rPr>
          <w:sz w:val="22"/>
          <w:szCs w:val="22"/>
          <w:lang w:val="ro-RO"/>
        </w:rPr>
        <w:tab/>
      </w:r>
      <w:r w:rsidRPr="00593E9C">
        <w:rPr>
          <w:b/>
          <w:sz w:val="22"/>
          <w:szCs w:val="22"/>
          <w:lang w:val="ro-RO"/>
        </w:rPr>
        <w:t xml:space="preserve">(2) </w:t>
      </w:r>
      <w:r w:rsidRPr="00593E9C">
        <w:rPr>
          <w:sz w:val="22"/>
          <w:szCs w:val="22"/>
          <w:lang w:val="ro-RO"/>
        </w:rPr>
        <w:t>Suma depusă se va restitui prin ordin de plată în contul consumatorului la expirarea sau la rezilierea contractului şi după achitarea integrală a debitului.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</w:rPr>
      </w:pPr>
      <w:r w:rsidRPr="00593E9C">
        <w:rPr>
          <w:b/>
          <w:bCs/>
          <w:sz w:val="22"/>
          <w:szCs w:val="22"/>
          <w:lang w:val="fr-FR"/>
        </w:rPr>
        <w:t>Art.4.7</w:t>
      </w:r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Neachitarea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contravalorii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facturii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către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consumator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conform</w:t>
      </w:r>
      <w:proofErr w:type="spellEnd"/>
      <w:r w:rsidRPr="00593E9C">
        <w:rPr>
          <w:sz w:val="22"/>
          <w:szCs w:val="22"/>
          <w:lang w:val="fr-FR"/>
        </w:rPr>
        <w:t xml:space="preserve"> art.4.4, </w:t>
      </w:r>
      <w:proofErr w:type="spellStart"/>
      <w:r w:rsidRPr="00593E9C">
        <w:rPr>
          <w:sz w:val="22"/>
          <w:szCs w:val="22"/>
          <w:lang w:val="fr-FR"/>
        </w:rPr>
        <w:t>atrage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după</w:t>
      </w:r>
      <w:proofErr w:type="spellEnd"/>
      <w:r w:rsidRPr="00593E9C">
        <w:rPr>
          <w:sz w:val="22"/>
          <w:szCs w:val="22"/>
          <w:lang w:val="fr-FR"/>
        </w:rPr>
        <w:t xml:space="preserve"> sine </w:t>
      </w:r>
      <w:proofErr w:type="spellStart"/>
      <w:r w:rsidRPr="00593E9C">
        <w:rPr>
          <w:sz w:val="22"/>
          <w:szCs w:val="22"/>
          <w:lang w:val="fr-FR"/>
        </w:rPr>
        <w:t>perceperea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b/>
          <w:bCs/>
          <w:sz w:val="22"/>
          <w:szCs w:val="22"/>
          <w:lang w:val="fr-FR"/>
        </w:rPr>
        <w:t>majorări</w:t>
      </w:r>
      <w:proofErr w:type="spellEnd"/>
      <w:r w:rsidRPr="00593E9C">
        <w:rPr>
          <w:b/>
          <w:bCs/>
          <w:sz w:val="22"/>
          <w:szCs w:val="22"/>
          <w:lang w:val="fr-FR"/>
        </w:rPr>
        <w:t xml:space="preserve"> de 0,1 % </w:t>
      </w:r>
      <w:proofErr w:type="spellStart"/>
      <w:r w:rsidRPr="00593E9C">
        <w:rPr>
          <w:b/>
          <w:bCs/>
          <w:sz w:val="22"/>
          <w:szCs w:val="22"/>
          <w:lang w:val="fr-FR"/>
        </w:rPr>
        <w:t>pentru</w:t>
      </w:r>
      <w:proofErr w:type="spellEnd"/>
      <w:r w:rsidRPr="00593E9C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593E9C">
        <w:rPr>
          <w:b/>
          <w:bCs/>
          <w:sz w:val="22"/>
          <w:szCs w:val="22"/>
          <w:lang w:val="fr-FR"/>
        </w:rPr>
        <w:t>fiecare</w:t>
      </w:r>
      <w:proofErr w:type="spellEnd"/>
      <w:r w:rsidRPr="00593E9C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593E9C">
        <w:rPr>
          <w:b/>
          <w:bCs/>
          <w:sz w:val="22"/>
          <w:szCs w:val="22"/>
          <w:lang w:val="fr-FR"/>
        </w:rPr>
        <w:t>zi</w:t>
      </w:r>
      <w:proofErr w:type="spellEnd"/>
      <w:r w:rsidRPr="00593E9C">
        <w:rPr>
          <w:b/>
          <w:bCs/>
          <w:sz w:val="22"/>
          <w:szCs w:val="22"/>
          <w:lang w:val="fr-FR"/>
        </w:rPr>
        <w:t xml:space="preserve"> de </w:t>
      </w:r>
      <w:proofErr w:type="spellStart"/>
      <w:r w:rsidRPr="00593E9C">
        <w:rPr>
          <w:b/>
          <w:bCs/>
          <w:sz w:val="22"/>
          <w:szCs w:val="22"/>
          <w:lang w:val="fr-FR"/>
        </w:rPr>
        <w:t>întârziere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începând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cu</w:t>
      </w:r>
      <w:proofErr w:type="spellEnd"/>
      <w:r w:rsidRPr="00593E9C">
        <w:rPr>
          <w:sz w:val="22"/>
          <w:szCs w:val="22"/>
          <w:lang w:val="fr-FR"/>
        </w:rPr>
        <w:t xml:space="preserve"> prima </w:t>
      </w:r>
      <w:proofErr w:type="spellStart"/>
      <w:r w:rsidRPr="00593E9C">
        <w:rPr>
          <w:sz w:val="22"/>
          <w:szCs w:val="22"/>
          <w:lang w:val="fr-FR"/>
        </w:rPr>
        <w:t>zi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după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expirarea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termenului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plată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până</w:t>
      </w:r>
      <w:proofErr w:type="spellEnd"/>
      <w:r w:rsidRPr="00593E9C">
        <w:rPr>
          <w:sz w:val="22"/>
          <w:szCs w:val="22"/>
          <w:lang w:val="fr-FR"/>
        </w:rPr>
        <w:t xml:space="preserve"> la </w:t>
      </w:r>
      <w:proofErr w:type="spellStart"/>
      <w:r w:rsidRPr="00593E9C">
        <w:rPr>
          <w:sz w:val="22"/>
          <w:szCs w:val="22"/>
          <w:lang w:val="fr-FR"/>
        </w:rPr>
        <w:t>achitarea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integral</w:t>
      </w:r>
      <w:proofErr w:type="spellEnd"/>
      <w:r w:rsidRPr="00593E9C">
        <w:rPr>
          <w:sz w:val="22"/>
          <w:szCs w:val="22"/>
          <w:lang w:val="ro-RO"/>
        </w:rPr>
        <w:t xml:space="preserve">ă </w:t>
      </w:r>
      <w:proofErr w:type="gramStart"/>
      <w:r w:rsidRPr="00593E9C">
        <w:rPr>
          <w:sz w:val="22"/>
          <w:szCs w:val="22"/>
          <w:lang w:val="ro-RO"/>
        </w:rPr>
        <w:t>a</w:t>
      </w:r>
      <w:proofErr w:type="gramEnd"/>
      <w:r w:rsidRPr="00593E9C">
        <w:rPr>
          <w:sz w:val="22"/>
          <w:szCs w:val="22"/>
          <w:lang w:val="ro-RO"/>
        </w:rPr>
        <w:t xml:space="preserve"> acesteia</w:t>
      </w:r>
      <w:r w:rsidRPr="00593E9C">
        <w:rPr>
          <w:sz w:val="22"/>
          <w:szCs w:val="22"/>
          <w:lang w:val="fr-FR"/>
        </w:rPr>
        <w:t xml:space="preserve">. </w:t>
      </w:r>
      <w:proofErr w:type="spellStart"/>
      <w:proofErr w:type="gramStart"/>
      <w:r w:rsidRPr="00593E9C">
        <w:rPr>
          <w:sz w:val="22"/>
          <w:szCs w:val="22"/>
        </w:rPr>
        <w:t>Valoarea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totală</w:t>
      </w:r>
      <w:proofErr w:type="spellEnd"/>
      <w:r w:rsidRPr="00593E9C">
        <w:rPr>
          <w:sz w:val="22"/>
          <w:szCs w:val="22"/>
        </w:rPr>
        <w:t xml:space="preserve"> a </w:t>
      </w:r>
      <w:proofErr w:type="spellStart"/>
      <w:r w:rsidRPr="00593E9C">
        <w:rPr>
          <w:sz w:val="22"/>
          <w:szCs w:val="22"/>
        </w:rPr>
        <w:t>majorărilor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poate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depăşi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valoarea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facturii</w:t>
      </w:r>
      <w:proofErr w:type="spellEnd"/>
      <w:r w:rsidRPr="00593E9C">
        <w:rPr>
          <w:sz w:val="22"/>
          <w:szCs w:val="22"/>
        </w:rPr>
        <w:t>.</w:t>
      </w:r>
      <w:proofErr w:type="gramEnd"/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 xml:space="preserve">Art.4.8 </w:t>
      </w:r>
      <w:r w:rsidRPr="00593E9C">
        <w:rPr>
          <w:sz w:val="22"/>
          <w:szCs w:val="22"/>
          <w:lang w:val="ro-RO"/>
        </w:rPr>
        <w:t>Neplata totală sau</w:t>
      </w:r>
      <w:r>
        <w:rPr>
          <w:sz w:val="22"/>
          <w:szCs w:val="22"/>
          <w:lang w:val="ro-RO"/>
        </w:rPr>
        <w:t xml:space="preserve"> parţială cu întârziere de</w:t>
      </w:r>
      <w:r w:rsidRPr="00593E9C">
        <w:rPr>
          <w:sz w:val="22"/>
          <w:szCs w:val="22"/>
          <w:lang w:val="ro-RO"/>
        </w:rPr>
        <w:t xml:space="preserve"> 45 de zile calendaristice de la emiterea facturilor, indiferent de obiectul lor (utilităţi sau majorări de întârziere aferente facturilor de utilităţi neachitate la termen), duce la întreruperea furnizării utilităţilor </w:t>
      </w:r>
      <w:proofErr w:type="spellStart"/>
      <w:r w:rsidRPr="00593E9C">
        <w:rPr>
          <w:sz w:val="22"/>
          <w:szCs w:val="22"/>
          <w:lang w:val="fr-FR"/>
        </w:rPr>
        <w:t>cu</w:t>
      </w:r>
      <w:proofErr w:type="spellEnd"/>
      <w:r w:rsidRPr="00593E9C">
        <w:rPr>
          <w:sz w:val="22"/>
          <w:szCs w:val="22"/>
          <w:lang w:val="fr-FR"/>
        </w:rPr>
        <w:t xml:space="preserve"> un </w:t>
      </w:r>
      <w:proofErr w:type="spellStart"/>
      <w:r w:rsidRPr="00593E9C">
        <w:rPr>
          <w:sz w:val="22"/>
          <w:szCs w:val="22"/>
          <w:lang w:val="fr-FR"/>
        </w:rPr>
        <w:t>preaviz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cinci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zile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calendaristice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iar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eventualele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consecinte</w:t>
      </w:r>
      <w:proofErr w:type="spellEnd"/>
      <w:r w:rsidRPr="00593E9C">
        <w:rPr>
          <w:sz w:val="22"/>
          <w:szCs w:val="22"/>
          <w:lang w:val="fr-FR"/>
        </w:rPr>
        <w:t xml:space="preserve"> ce </w:t>
      </w:r>
      <w:proofErr w:type="spellStart"/>
      <w:r w:rsidRPr="00593E9C">
        <w:rPr>
          <w:sz w:val="22"/>
          <w:szCs w:val="22"/>
          <w:lang w:val="fr-FR"/>
        </w:rPr>
        <w:t>rezultă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din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această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întrerupere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privesc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exclusivitate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consumator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>Art.4.9</w:t>
      </w:r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După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efectuarea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plăţii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facturilor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gramStart"/>
      <w:r w:rsidRPr="00593E9C">
        <w:rPr>
          <w:sz w:val="22"/>
          <w:szCs w:val="22"/>
          <w:lang w:val="fr-FR"/>
        </w:rPr>
        <w:t>a</w:t>
      </w:r>
      <w:proofErr w:type="gram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majorărilor</w:t>
      </w:r>
      <w:proofErr w:type="spellEnd"/>
      <w:r w:rsidRPr="00593E9C">
        <w:rPr>
          <w:sz w:val="22"/>
          <w:szCs w:val="22"/>
          <w:lang w:val="fr-FR"/>
        </w:rPr>
        <w:t xml:space="preserve"> respective, </w:t>
      </w:r>
      <w:proofErr w:type="spellStart"/>
      <w:r w:rsidRPr="00593E9C">
        <w:rPr>
          <w:sz w:val="22"/>
          <w:szCs w:val="22"/>
          <w:lang w:val="fr-FR"/>
        </w:rPr>
        <w:t>furnizorul</w:t>
      </w:r>
      <w:proofErr w:type="spellEnd"/>
      <w:r w:rsidRPr="00593E9C">
        <w:rPr>
          <w:sz w:val="22"/>
          <w:szCs w:val="22"/>
          <w:lang w:val="fr-FR"/>
        </w:rPr>
        <w:t xml:space="preserve"> va </w:t>
      </w:r>
      <w:proofErr w:type="spellStart"/>
      <w:r w:rsidRPr="00593E9C">
        <w:rPr>
          <w:sz w:val="22"/>
          <w:szCs w:val="22"/>
          <w:lang w:val="fr-FR"/>
        </w:rPr>
        <w:t>realimenta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consumatorul</w:t>
      </w:r>
      <w:proofErr w:type="spellEnd"/>
      <w:r w:rsidRPr="00593E9C">
        <w:rPr>
          <w:sz w:val="22"/>
          <w:szCs w:val="22"/>
          <w:lang w:val="fr-FR"/>
        </w:rPr>
        <w:t xml:space="preserve"> in maximum 3 </w:t>
      </w:r>
      <w:proofErr w:type="spellStart"/>
      <w:r w:rsidRPr="00593E9C">
        <w:rPr>
          <w:sz w:val="22"/>
          <w:szCs w:val="22"/>
          <w:lang w:val="fr-FR"/>
        </w:rPr>
        <w:t>zile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lucratoare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dup</w:t>
      </w:r>
      <w:proofErr w:type="spellEnd"/>
      <w:r w:rsidRPr="00593E9C">
        <w:rPr>
          <w:sz w:val="22"/>
          <w:szCs w:val="22"/>
          <w:lang w:val="ro-RO"/>
        </w:rPr>
        <w:t>ă achitarea tuturor cheltuielilor de debranşare şi rebranşare de către consumator</w:t>
      </w:r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>Art.4.10</w:t>
      </w:r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condiţiile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care,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30 de </w:t>
      </w:r>
      <w:proofErr w:type="spellStart"/>
      <w:r w:rsidRPr="00593E9C">
        <w:rPr>
          <w:sz w:val="22"/>
          <w:szCs w:val="22"/>
          <w:lang w:val="fr-FR"/>
        </w:rPr>
        <w:t>zile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calendaristice</w:t>
      </w:r>
      <w:proofErr w:type="spellEnd"/>
      <w:r w:rsidRPr="00593E9C">
        <w:rPr>
          <w:sz w:val="22"/>
          <w:szCs w:val="22"/>
          <w:lang w:val="fr-FR"/>
        </w:rPr>
        <w:t xml:space="preserve"> de la data </w:t>
      </w:r>
      <w:proofErr w:type="spellStart"/>
      <w:r w:rsidRPr="00593E9C">
        <w:rPr>
          <w:sz w:val="22"/>
          <w:szCs w:val="22"/>
          <w:lang w:val="fr-FR"/>
        </w:rPr>
        <w:t>intreruperii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consumatorul</w:t>
      </w:r>
      <w:proofErr w:type="spellEnd"/>
      <w:r w:rsidRPr="00593E9C">
        <w:rPr>
          <w:sz w:val="22"/>
          <w:szCs w:val="22"/>
          <w:lang w:val="fr-FR"/>
        </w:rPr>
        <w:t xml:space="preserve"> nu </w:t>
      </w:r>
      <w:proofErr w:type="spellStart"/>
      <w:r w:rsidRPr="00593E9C">
        <w:rPr>
          <w:sz w:val="22"/>
          <w:szCs w:val="22"/>
          <w:lang w:val="fr-FR"/>
        </w:rPr>
        <w:t>efectueaza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plata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integrală</w:t>
      </w:r>
      <w:proofErr w:type="spellEnd"/>
      <w:r w:rsidRPr="00593E9C">
        <w:rPr>
          <w:sz w:val="22"/>
          <w:szCs w:val="22"/>
          <w:lang w:val="fr-FR"/>
        </w:rPr>
        <w:t xml:space="preserve"> a </w:t>
      </w:r>
      <w:proofErr w:type="spellStart"/>
      <w:r w:rsidRPr="00593E9C">
        <w:rPr>
          <w:sz w:val="22"/>
          <w:szCs w:val="22"/>
          <w:lang w:val="fr-FR"/>
        </w:rPr>
        <w:t>consumului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utilităţi</w:t>
      </w:r>
      <w:proofErr w:type="spellEnd"/>
      <w:r w:rsidRPr="00593E9C">
        <w:rPr>
          <w:sz w:val="22"/>
          <w:szCs w:val="22"/>
          <w:lang w:val="fr-FR"/>
        </w:rPr>
        <w:t xml:space="preserve"> si a </w:t>
      </w:r>
      <w:proofErr w:type="spellStart"/>
      <w:r w:rsidRPr="00593E9C">
        <w:rPr>
          <w:sz w:val="22"/>
          <w:szCs w:val="22"/>
          <w:lang w:val="fr-FR"/>
        </w:rPr>
        <w:t>majorărilor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aferente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furnizorul</w:t>
      </w:r>
      <w:proofErr w:type="spellEnd"/>
      <w:r w:rsidRPr="00593E9C">
        <w:rPr>
          <w:sz w:val="22"/>
          <w:szCs w:val="22"/>
          <w:lang w:val="fr-FR"/>
        </w:rPr>
        <w:t xml:space="preserve"> are </w:t>
      </w:r>
      <w:proofErr w:type="spellStart"/>
      <w:r w:rsidRPr="00593E9C">
        <w:rPr>
          <w:sz w:val="22"/>
          <w:szCs w:val="22"/>
          <w:lang w:val="fr-FR"/>
        </w:rPr>
        <w:t>dreptul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rezilieze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contractul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furnizare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desfiinţeze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legătura</w:t>
      </w:r>
      <w:proofErr w:type="spellEnd"/>
      <w:r w:rsidRPr="00593E9C">
        <w:rPr>
          <w:sz w:val="22"/>
          <w:szCs w:val="22"/>
          <w:lang w:val="fr-FR"/>
        </w:rPr>
        <w:t xml:space="preserve"> la </w:t>
      </w:r>
      <w:proofErr w:type="spellStart"/>
      <w:r w:rsidRPr="00593E9C">
        <w:rPr>
          <w:sz w:val="22"/>
          <w:szCs w:val="22"/>
          <w:lang w:val="fr-FR"/>
        </w:rPr>
        <w:t>reţea</w:t>
      </w:r>
      <w:proofErr w:type="spellEnd"/>
      <w:r w:rsidRPr="00593E9C">
        <w:rPr>
          <w:sz w:val="22"/>
          <w:szCs w:val="22"/>
          <w:lang w:val="fr-FR"/>
        </w:rPr>
        <w:t xml:space="preserve"> a </w:t>
      </w:r>
      <w:proofErr w:type="spellStart"/>
      <w:r w:rsidRPr="00593E9C">
        <w:rPr>
          <w:sz w:val="22"/>
          <w:szCs w:val="22"/>
          <w:lang w:val="fr-FR"/>
        </w:rPr>
        <w:t>consumatorului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urmând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obţină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</w:t>
      </w:r>
      <w:proofErr w:type="spellEnd"/>
      <w:r w:rsidRPr="00593E9C">
        <w:rPr>
          <w:sz w:val="22"/>
          <w:szCs w:val="22"/>
          <w:lang w:val="fr-FR"/>
        </w:rPr>
        <w:t xml:space="preserve"> cale </w:t>
      </w:r>
      <w:proofErr w:type="spellStart"/>
      <w:r w:rsidRPr="00593E9C">
        <w:rPr>
          <w:sz w:val="22"/>
          <w:szCs w:val="22"/>
          <w:lang w:val="fr-FR"/>
        </w:rPr>
        <w:t>legala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recuperarea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debitelor</w:t>
      </w:r>
      <w:proofErr w:type="spellEnd"/>
      <w:r w:rsidRPr="00593E9C">
        <w:rPr>
          <w:sz w:val="22"/>
          <w:szCs w:val="22"/>
          <w:lang w:val="fr-FR"/>
        </w:rPr>
        <w:t xml:space="preserve"> restante.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>Art.4.11</w:t>
      </w:r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Eventualele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corecturi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valorii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facturii</w:t>
      </w:r>
      <w:proofErr w:type="spellEnd"/>
      <w:r w:rsidRPr="00593E9C">
        <w:rPr>
          <w:sz w:val="22"/>
          <w:szCs w:val="22"/>
          <w:lang w:val="fr-FR"/>
        </w:rPr>
        <w:t xml:space="preserve">, in </w:t>
      </w:r>
      <w:proofErr w:type="spellStart"/>
      <w:r w:rsidRPr="00593E9C">
        <w:rPr>
          <w:sz w:val="22"/>
          <w:szCs w:val="22"/>
          <w:lang w:val="fr-FR"/>
        </w:rPr>
        <w:t>cazul</w:t>
      </w:r>
      <w:proofErr w:type="spellEnd"/>
      <w:r w:rsidRPr="00593E9C">
        <w:rPr>
          <w:sz w:val="22"/>
          <w:szCs w:val="22"/>
          <w:lang w:val="fr-FR"/>
        </w:rPr>
        <w:t xml:space="preserve"> constat</w:t>
      </w:r>
      <w:r w:rsidRPr="00593E9C">
        <w:rPr>
          <w:sz w:val="22"/>
          <w:szCs w:val="22"/>
          <w:lang w:val="ro-RO"/>
        </w:rPr>
        <w:t>ă</w:t>
      </w:r>
      <w:proofErr w:type="spellStart"/>
      <w:r w:rsidRPr="00593E9C">
        <w:rPr>
          <w:sz w:val="22"/>
          <w:szCs w:val="22"/>
          <w:lang w:val="fr-FR"/>
        </w:rPr>
        <w:t>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unor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erori</w:t>
      </w:r>
      <w:proofErr w:type="spellEnd"/>
      <w:r w:rsidRPr="00593E9C">
        <w:rPr>
          <w:sz w:val="22"/>
          <w:szCs w:val="22"/>
          <w:lang w:val="fr-FR"/>
        </w:rPr>
        <w:t xml:space="preserve">, se vor </w:t>
      </w:r>
      <w:proofErr w:type="spellStart"/>
      <w:r w:rsidRPr="00593E9C">
        <w:rPr>
          <w:sz w:val="22"/>
          <w:szCs w:val="22"/>
          <w:lang w:val="fr-FR"/>
        </w:rPr>
        <w:t>efectua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cel</w:t>
      </w:r>
      <w:proofErr w:type="spellEnd"/>
      <w:r w:rsidRPr="00593E9C">
        <w:rPr>
          <w:sz w:val="22"/>
          <w:szCs w:val="22"/>
          <w:lang w:val="fr-FR"/>
        </w:rPr>
        <w:t xml:space="preserve"> mai </w:t>
      </w:r>
      <w:proofErr w:type="spellStart"/>
      <w:r w:rsidRPr="00593E9C">
        <w:rPr>
          <w:sz w:val="22"/>
          <w:szCs w:val="22"/>
          <w:lang w:val="fr-FR"/>
        </w:rPr>
        <w:t>tirziu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ocazia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emiterii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urmatoarei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facturi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>Art.4.12</w:t>
      </w:r>
      <w:r w:rsidRPr="00593E9C">
        <w:rPr>
          <w:sz w:val="22"/>
          <w:szCs w:val="22"/>
          <w:lang w:val="fr-FR"/>
        </w:rPr>
        <w:t xml:space="preserve"> Date </w:t>
      </w:r>
      <w:proofErr w:type="spellStart"/>
      <w:r w:rsidRPr="00593E9C">
        <w:rPr>
          <w:sz w:val="22"/>
          <w:szCs w:val="22"/>
          <w:lang w:val="fr-FR"/>
        </w:rPr>
        <w:t>tehnice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pentru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stabilirea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consumului</w:t>
      </w:r>
      <w:proofErr w:type="spellEnd"/>
      <w:r w:rsidRPr="00593E9C">
        <w:rPr>
          <w:sz w:val="22"/>
          <w:szCs w:val="22"/>
          <w:lang w:val="fr-FR"/>
        </w:rPr>
        <w:t>:</w:t>
      </w:r>
    </w:p>
    <w:p w:rsidR="00C9148B" w:rsidRPr="00593E9C" w:rsidRDefault="00C9148B" w:rsidP="00C9148B">
      <w:pPr>
        <w:ind w:left="360" w:right="-450"/>
        <w:jc w:val="both"/>
        <w:rPr>
          <w:sz w:val="22"/>
          <w:szCs w:val="22"/>
          <w:lang w:val="fr-FR"/>
        </w:rPr>
      </w:pPr>
      <w:r w:rsidRPr="00593E9C">
        <w:rPr>
          <w:sz w:val="22"/>
          <w:szCs w:val="22"/>
          <w:lang w:val="fr-FR"/>
        </w:rPr>
        <w:t xml:space="preserve">      </w:t>
      </w:r>
      <w:proofErr w:type="spellStart"/>
      <w:r w:rsidRPr="00593E9C">
        <w:rPr>
          <w:sz w:val="22"/>
          <w:szCs w:val="22"/>
          <w:lang w:val="fr-FR"/>
        </w:rPr>
        <w:t>Serii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aparate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măsură</w:t>
      </w:r>
      <w:proofErr w:type="spellEnd"/>
      <w:r w:rsidRPr="00593E9C">
        <w:rPr>
          <w:sz w:val="22"/>
          <w:szCs w:val="22"/>
          <w:lang w:val="fr-FR"/>
        </w:rPr>
        <w:t>:</w:t>
      </w:r>
    </w:p>
    <w:p w:rsidR="00C9148B" w:rsidRPr="00593E9C" w:rsidRDefault="00C9148B" w:rsidP="00C9148B">
      <w:pPr>
        <w:pStyle w:val="BodyText"/>
        <w:ind w:left="360" w:right="-450"/>
        <w:jc w:val="both"/>
        <w:rPr>
          <w:rFonts w:ascii="Times New Roman" w:hAnsi="Times New Roman"/>
          <w:sz w:val="22"/>
          <w:szCs w:val="22"/>
        </w:rPr>
      </w:pPr>
      <w:r w:rsidRPr="00593E9C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</w:t>
      </w:r>
    </w:p>
    <w:p w:rsidR="00C9148B" w:rsidRPr="00593E9C" w:rsidRDefault="00C9148B" w:rsidP="00C9148B">
      <w:pPr>
        <w:ind w:left="360" w:right="-450"/>
        <w:jc w:val="both"/>
        <w:rPr>
          <w:sz w:val="22"/>
          <w:szCs w:val="22"/>
        </w:rPr>
      </w:pPr>
      <w:r w:rsidRPr="00593E9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</w:t>
      </w:r>
    </w:p>
    <w:p w:rsidR="00C9148B" w:rsidRPr="00593E9C" w:rsidRDefault="00C9148B" w:rsidP="00C9148B">
      <w:pPr>
        <w:ind w:left="360" w:right="-450"/>
        <w:jc w:val="both"/>
        <w:rPr>
          <w:sz w:val="22"/>
          <w:szCs w:val="22"/>
        </w:rPr>
      </w:pPr>
    </w:p>
    <w:p w:rsidR="00C9148B" w:rsidRPr="00593E9C" w:rsidRDefault="00C9148B" w:rsidP="00C9148B">
      <w:pPr>
        <w:ind w:left="720" w:right="-450"/>
        <w:jc w:val="both"/>
        <w:rPr>
          <w:b/>
          <w:sz w:val="22"/>
          <w:szCs w:val="22"/>
        </w:rPr>
      </w:pPr>
      <w:proofErr w:type="gramStart"/>
      <w:r w:rsidRPr="00593E9C">
        <w:rPr>
          <w:b/>
          <w:sz w:val="22"/>
          <w:szCs w:val="22"/>
        </w:rPr>
        <w:t>5.OBLIGAŢIILE</w:t>
      </w:r>
      <w:proofErr w:type="gramEnd"/>
      <w:r w:rsidRPr="00593E9C">
        <w:rPr>
          <w:b/>
          <w:sz w:val="22"/>
          <w:szCs w:val="22"/>
        </w:rPr>
        <w:t xml:space="preserve"> PĂRŢILOR CONTRACTANTE</w:t>
      </w:r>
    </w:p>
    <w:p w:rsidR="00C9148B" w:rsidRPr="00593E9C" w:rsidRDefault="00C9148B" w:rsidP="00C9148B">
      <w:pPr>
        <w:ind w:left="720" w:right="-450"/>
        <w:jc w:val="both"/>
        <w:rPr>
          <w:b/>
          <w:sz w:val="22"/>
          <w:szCs w:val="22"/>
        </w:rPr>
      </w:pPr>
      <w:r w:rsidRPr="00593E9C">
        <w:rPr>
          <w:b/>
          <w:sz w:val="22"/>
          <w:szCs w:val="22"/>
        </w:rPr>
        <w:t xml:space="preserve">5.1 </w:t>
      </w:r>
      <w:proofErr w:type="spellStart"/>
      <w:r w:rsidRPr="00593E9C">
        <w:rPr>
          <w:b/>
          <w:sz w:val="22"/>
          <w:szCs w:val="22"/>
        </w:rPr>
        <w:t>Drepturile</w:t>
      </w:r>
      <w:proofErr w:type="spellEnd"/>
      <w:r w:rsidRPr="00593E9C">
        <w:rPr>
          <w:b/>
          <w:sz w:val="22"/>
          <w:szCs w:val="22"/>
        </w:rPr>
        <w:t xml:space="preserve"> </w:t>
      </w:r>
      <w:proofErr w:type="spellStart"/>
      <w:r w:rsidRPr="00593E9C">
        <w:rPr>
          <w:b/>
          <w:sz w:val="22"/>
          <w:szCs w:val="22"/>
        </w:rPr>
        <w:t>şi</w:t>
      </w:r>
      <w:proofErr w:type="spellEnd"/>
      <w:r w:rsidRPr="00593E9C">
        <w:rPr>
          <w:b/>
          <w:sz w:val="22"/>
          <w:szCs w:val="22"/>
        </w:rPr>
        <w:t xml:space="preserve"> </w:t>
      </w:r>
      <w:proofErr w:type="spellStart"/>
      <w:r w:rsidRPr="00593E9C">
        <w:rPr>
          <w:b/>
          <w:sz w:val="22"/>
          <w:szCs w:val="22"/>
        </w:rPr>
        <w:t>obligaţiile</w:t>
      </w:r>
      <w:proofErr w:type="spellEnd"/>
      <w:r w:rsidRPr="00593E9C">
        <w:rPr>
          <w:b/>
          <w:sz w:val="22"/>
          <w:szCs w:val="22"/>
        </w:rPr>
        <w:t xml:space="preserve"> </w:t>
      </w:r>
      <w:proofErr w:type="spellStart"/>
      <w:r w:rsidRPr="00593E9C">
        <w:rPr>
          <w:b/>
          <w:sz w:val="22"/>
          <w:szCs w:val="22"/>
        </w:rPr>
        <w:t>furnizorului</w:t>
      </w:r>
      <w:proofErr w:type="spellEnd"/>
    </w:p>
    <w:p w:rsidR="00C9148B" w:rsidRPr="00593E9C" w:rsidRDefault="00C9148B" w:rsidP="00C9148B">
      <w:pPr>
        <w:pStyle w:val="BodyText"/>
        <w:ind w:right="-450"/>
        <w:jc w:val="both"/>
        <w:rPr>
          <w:rFonts w:ascii="Times New Roman" w:hAnsi="Times New Roman"/>
          <w:sz w:val="22"/>
          <w:szCs w:val="22"/>
        </w:rPr>
      </w:pPr>
      <w:r w:rsidRPr="00593E9C">
        <w:rPr>
          <w:rFonts w:ascii="Times New Roman" w:hAnsi="Times New Roman"/>
          <w:b/>
          <w:bCs/>
          <w:sz w:val="22"/>
          <w:szCs w:val="22"/>
        </w:rPr>
        <w:t>Art.5.1.1</w:t>
      </w:r>
      <w:r w:rsidRPr="00593E9C">
        <w:rPr>
          <w:rFonts w:ascii="Times New Roman" w:hAnsi="Times New Roman"/>
          <w:sz w:val="22"/>
          <w:szCs w:val="22"/>
        </w:rPr>
        <w:t xml:space="preserve"> Furnizorul are următoarele drepturi:</w:t>
      </w:r>
    </w:p>
    <w:p w:rsidR="00C9148B" w:rsidRPr="00593E9C" w:rsidRDefault="00C9148B" w:rsidP="00C9148B">
      <w:pPr>
        <w:pStyle w:val="BodyText"/>
        <w:numPr>
          <w:ilvl w:val="0"/>
          <w:numId w:val="2"/>
        </w:numPr>
        <w:autoSpaceDE/>
        <w:autoSpaceDN/>
        <w:adjustRightInd/>
        <w:ind w:right="-450"/>
        <w:jc w:val="both"/>
        <w:rPr>
          <w:rFonts w:ascii="Times New Roman" w:hAnsi="Times New Roman"/>
          <w:sz w:val="22"/>
          <w:szCs w:val="22"/>
          <w:lang w:val="fr-FR"/>
        </w:rPr>
      </w:pPr>
      <w:r w:rsidRPr="00593E9C">
        <w:rPr>
          <w:rFonts w:ascii="Times New Roman" w:hAnsi="Times New Roman"/>
          <w:sz w:val="22"/>
          <w:szCs w:val="22"/>
        </w:rPr>
        <w:t xml:space="preserve">Să aibă acces în incinta consumatorului pentru verificarea instalaţiei de alimentare şi utilizare a utilităţilor, a grupurilor de măsurare/contoarelor şi a respectării prevederilor contractuale.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Accesul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se va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efectua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prezenţa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delegatului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împuternicit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al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consumatorului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>.</w:t>
      </w:r>
    </w:p>
    <w:p w:rsidR="00C9148B" w:rsidRPr="00593E9C" w:rsidRDefault="00C9148B" w:rsidP="00C9148B">
      <w:pPr>
        <w:pStyle w:val="BodyText"/>
        <w:numPr>
          <w:ilvl w:val="0"/>
          <w:numId w:val="2"/>
        </w:numPr>
        <w:autoSpaceDE/>
        <w:autoSpaceDN/>
        <w:adjustRightInd/>
        <w:ind w:right="-450"/>
        <w:jc w:val="both"/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solicite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gramStart"/>
      <w:r w:rsidRPr="00593E9C">
        <w:rPr>
          <w:rFonts w:ascii="Times New Roman" w:hAnsi="Times New Roman"/>
          <w:sz w:val="22"/>
          <w:szCs w:val="22"/>
          <w:lang w:val="fr-FR"/>
        </w:rPr>
        <w:t xml:space="preserve">la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încheierea</w:t>
      </w:r>
      <w:proofErr w:type="spellEnd"/>
      <w:proofErr w:type="gram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contractului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furnizare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a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utilităţilor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constituirea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unui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prezumat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. </w:t>
      </w:r>
    </w:p>
    <w:p w:rsidR="00C9148B" w:rsidRPr="00593E9C" w:rsidRDefault="00C9148B" w:rsidP="00C9148B">
      <w:pPr>
        <w:pStyle w:val="BodyText"/>
        <w:numPr>
          <w:ilvl w:val="0"/>
          <w:numId w:val="2"/>
        </w:numPr>
        <w:autoSpaceDE/>
        <w:autoSpaceDN/>
        <w:adjustRightInd/>
        <w:ind w:right="-450"/>
        <w:jc w:val="both"/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întrerupă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furnizarea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utilităţilor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către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consumator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următoarele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cazuri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>:</w:t>
      </w:r>
    </w:p>
    <w:p w:rsidR="00C9148B" w:rsidRPr="00593E9C" w:rsidRDefault="00C9148B" w:rsidP="00C9148B">
      <w:pPr>
        <w:pStyle w:val="BodyText"/>
        <w:numPr>
          <w:ilvl w:val="2"/>
          <w:numId w:val="2"/>
        </w:numPr>
        <w:tabs>
          <w:tab w:val="clear" w:pos="2340"/>
          <w:tab w:val="num" w:pos="1440"/>
        </w:tabs>
        <w:autoSpaceDE/>
        <w:autoSpaceDN/>
        <w:adjustRightInd/>
        <w:ind w:right="-450" w:hanging="1260"/>
        <w:jc w:val="both"/>
        <w:rPr>
          <w:rFonts w:ascii="Times New Roman" w:hAnsi="Times New Roman"/>
          <w:sz w:val="22"/>
          <w:szCs w:val="22"/>
          <w:lang w:val="fr-FR"/>
        </w:rPr>
      </w:pPr>
      <w:r w:rsidRPr="00593E9C">
        <w:rPr>
          <w:rFonts w:ascii="Times New Roman" w:hAnsi="Times New Roman"/>
          <w:sz w:val="22"/>
          <w:szCs w:val="22"/>
          <w:lang w:val="fr-FR"/>
        </w:rPr>
        <w:lastRenderedPageBreak/>
        <w:t xml:space="preserve">la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expirarea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contractului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dacă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acesta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nu </w:t>
      </w:r>
      <w:proofErr w:type="gramStart"/>
      <w:r w:rsidRPr="00593E9C">
        <w:rPr>
          <w:rFonts w:ascii="Times New Roman" w:hAnsi="Times New Roman"/>
          <w:sz w:val="22"/>
          <w:szCs w:val="22"/>
          <w:lang w:val="fr-FR"/>
        </w:rPr>
        <w:t>a</w:t>
      </w:r>
      <w:proofErr w:type="gram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fost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prelungit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cu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acordul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părţilor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>;</w:t>
      </w:r>
    </w:p>
    <w:p w:rsidR="00C9148B" w:rsidRPr="00593E9C" w:rsidRDefault="00C9148B" w:rsidP="00C9148B">
      <w:pPr>
        <w:numPr>
          <w:ilvl w:val="2"/>
          <w:numId w:val="2"/>
        </w:numPr>
        <w:tabs>
          <w:tab w:val="clear" w:pos="2340"/>
        </w:tabs>
        <w:ind w:left="1440" w:right="-450"/>
        <w:jc w:val="both"/>
        <w:rPr>
          <w:sz w:val="22"/>
          <w:szCs w:val="22"/>
          <w:lang w:val="fr-FR"/>
        </w:rPr>
      </w:pPr>
      <w:r w:rsidRPr="00593E9C">
        <w:rPr>
          <w:sz w:val="22"/>
          <w:szCs w:val="22"/>
          <w:lang w:val="ro-RO"/>
        </w:rPr>
        <w:t xml:space="preserve">pentru neplata totală sau parţială cu întârziere de peste 45 de zile calendaristice de la emiterea facturilor, indiferent de obiectul lor (utilitaţi, prezumat sau majorări de întârziere aferente), </w:t>
      </w:r>
      <w:proofErr w:type="spellStart"/>
      <w:r w:rsidRPr="00593E9C">
        <w:rPr>
          <w:sz w:val="22"/>
          <w:szCs w:val="22"/>
          <w:lang w:val="fr-FR"/>
        </w:rPr>
        <w:t>cu</w:t>
      </w:r>
      <w:proofErr w:type="spellEnd"/>
      <w:r w:rsidRPr="00593E9C">
        <w:rPr>
          <w:sz w:val="22"/>
          <w:szCs w:val="22"/>
          <w:lang w:val="fr-FR"/>
        </w:rPr>
        <w:t xml:space="preserve"> un </w:t>
      </w:r>
      <w:proofErr w:type="spellStart"/>
      <w:r w:rsidRPr="00593E9C">
        <w:rPr>
          <w:sz w:val="22"/>
          <w:szCs w:val="22"/>
          <w:lang w:val="fr-FR"/>
        </w:rPr>
        <w:t>preaviz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cinci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zile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calendaristice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iar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eventualele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consecinte</w:t>
      </w:r>
      <w:proofErr w:type="spellEnd"/>
      <w:r w:rsidRPr="00593E9C">
        <w:rPr>
          <w:sz w:val="22"/>
          <w:szCs w:val="22"/>
          <w:lang w:val="fr-FR"/>
        </w:rPr>
        <w:t xml:space="preserve"> ce </w:t>
      </w:r>
      <w:proofErr w:type="spellStart"/>
      <w:r w:rsidRPr="00593E9C">
        <w:rPr>
          <w:sz w:val="22"/>
          <w:szCs w:val="22"/>
          <w:lang w:val="fr-FR"/>
        </w:rPr>
        <w:t>rezultă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din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această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întrerupere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privesc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exclusivitate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consumator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pStyle w:val="BodyText"/>
        <w:numPr>
          <w:ilvl w:val="2"/>
          <w:numId w:val="2"/>
        </w:numPr>
        <w:tabs>
          <w:tab w:val="clear" w:pos="2340"/>
        </w:tabs>
        <w:autoSpaceDE/>
        <w:autoSpaceDN/>
        <w:adjustRightInd/>
        <w:ind w:left="1440" w:right="-450"/>
        <w:jc w:val="both"/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consumul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fraudulos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gramStart"/>
      <w:r w:rsidRPr="00593E9C">
        <w:rPr>
          <w:rFonts w:ascii="Times New Roman" w:hAnsi="Times New Roman"/>
          <w:sz w:val="22"/>
          <w:szCs w:val="22"/>
          <w:lang w:val="fr-FR"/>
        </w:rPr>
        <w:t xml:space="preserve">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utilităţi</w:t>
      </w:r>
      <w:proofErr w:type="spellEnd"/>
      <w:proofErr w:type="gramEnd"/>
      <w:r w:rsidRPr="00593E9C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constatat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baza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procesului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-verbal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încheiat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reprezentanţii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furnizorului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>.</w:t>
      </w:r>
    </w:p>
    <w:p w:rsidR="00C9148B" w:rsidRPr="00593E9C" w:rsidRDefault="00C9148B" w:rsidP="00C9148B">
      <w:pPr>
        <w:pStyle w:val="BodyText"/>
        <w:numPr>
          <w:ilvl w:val="2"/>
          <w:numId w:val="2"/>
        </w:numPr>
        <w:tabs>
          <w:tab w:val="clear" w:pos="2340"/>
          <w:tab w:val="num" w:pos="1440"/>
        </w:tabs>
        <w:autoSpaceDE/>
        <w:autoSpaceDN/>
        <w:adjustRightInd/>
        <w:ind w:left="1440" w:right="-450"/>
        <w:jc w:val="both"/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executarea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unor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lucrări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impuse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situaţii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urgenţă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, care nu se pot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efectua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fără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întreruperi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>.</w:t>
      </w:r>
    </w:p>
    <w:p w:rsidR="00C9148B" w:rsidRPr="00593E9C" w:rsidRDefault="00C9148B" w:rsidP="00C9148B">
      <w:pPr>
        <w:pStyle w:val="BodyText"/>
        <w:ind w:right="-450"/>
        <w:jc w:val="both"/>
        <w:rPr>
          <w:rFonts w:ascii="Times New Roman" w:hAnsi="Times New Roman"/>
          <w:sz w:val="22"/>
          <w:szCs w:val="22"/>
        </w:rPr>
      </w:pPr>
      <w:r w:rsidRPr="00593E9C">
        <w:rPr>
          <w:rFonts w:ascii="Times New Roman" w:hAnsi="Times New Roman"/>
          <w:b/>
          <w:bCs/>
          <w:sz w:val="22"/>
          <w:szCs w:val="22"/>
        </w:rPr>
        <w:t xml:space="preserve">Art.5.1.2 </w:t>
      </w:r>
      <w:r w:rsidRPr="00593E9C">
        <w:rPr>
          <w:rFonts w:ascii="Times New Roman" w:hAnsi="Times New Roman"/>
          <w:sz w:val="22"/>
          <w:szCs w:val="22"/>
        </w:rPr>
        <w:t>Furnizorul are următoarele obligaţii:</w:t>
      </w:r>
    </w:p>
    <w:p w:rsidR="00C9148B" w:rsidRDefault="00C9148B" w:rsidP="00C9148B">
      <w:pPr>
        <w:numPr>
          <w:ilvl w:val="0"/>
          <w:numId w:val="3"/>
        </w:numPr>
        <w:ind w:right="-45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Pr="008304FD">
        <w:rPr>
          <w:sz w:val="22"/>
          <w:szCs w:val="22"/>
        </w:rPr>
        <w:t>ă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asigure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furnizarea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utilităţilor</w:t>
      </w:r>
      <w:proofErr w:type="spellEnd"/>
      <w:r w:rsidRPr="008304FD">
        <w:rPr>
          <w:sz w:val="22"/>
          <w:szCs w:val="22"/>
        </w:rPr>
        <w:t xml:space="preserve"> in </w:t>
      </w:r>
      <w:proofErr w:type="spellStart"/>
      <w:r w:rsidRPr="008304FD">
        <w:rPr>
          <w:sz w:val="22"/>
          <w:szCs w:val="22"/>
        </w:rPr>
        <w:t>func</w:t>
      </w:r>
      <w:proofErr w:type="spellEnd"/>
      <w:r w:rsidRPr="008304FD">
        <w:rPr>
          <w:sz w:val="22"/>
          <w:szCs w:val="22"/>
          <w:lang w:val="ro-RO"/>
        </w:rPr>
        <w:t>ţ</w:t>
      </w:r>
      <w:proofErr w:type="spellStart"/>
      <w:r w:rsidRPr="008304FD">
        <w:rPr>
          <w:sz w:val="22"/>
          <w:szCs w:val="22"/>
        </w:rPr>
        <w:t>ie</w:t>
      </w:r>
      <w:proofErr w:type="spellEnd"/>
      <w:r w:rsidRPr="008304FD">
        <w:rPr>
          <w:sz w:val="22"/>
          <w:szCs w:val="22"/>
        </w:rPr>
        <w:t xml:space="preserve"> de </w:t>
      </w:r>
      <w:proofErr w:type="spellStart"/>
      <w:r w:rsidRPr="008304FD">
        <w:rPr>
          <w:sz w:val="22"/>
          <w:szCs w:val="22"/>
        </w:rPr>
        <w:t>parametrii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furnizati</w:t>
      </w:r>
      <w:proofErr w:type="spellEnd"/>
      <w:r w:rsidRPr="008304FD">
        <w:rPr>
          <w:sz w:val="22"/>
          <w:szCs w:val="22"/>
        </w:rPr>
        <w:t xml:space="preserve"> de </w:t>
      </w:r>
      <w:proofErr w:type="spellStart"/>
      <w:r w:rsidRPr="008304FD">
        <w:rPr>
          <w:sz w:val="22"/>
          <w:szCs w:val="22"/>
        </w:rPr>
        <w:t>distribuitori</w:t>
      </w:r>
      <w:proofErr w:type="spellEnd"/>
      <w:r>
        <w:rPr>
          <w:sz w:val="22"/>
          <w:szCs w:val="22"/>
        </w:rPr>
        <w:t>;</w:t>
      </w:r>
      <w:r w:rsidRPr="008304FD">
        <w:rPr>
          <w:sz w:val="22"/>
          <w:szCs w:val="22"/>
        </w:rPr>
        <w:t xml:space="preserve"> </w:t>
      </w:r>
    </w:p>
    <w:p w:rsidR="00C9148B" w:rsidRPr="008304FD" w:rsidRDefault="00C9148B" w:rsidP="00C9148B">
      <w:pPr>
        <w:numPr>
          <w:ilvl w:val="0"/>
          <w:numId w:val="3"/>
        </w:numPr>
        <w:ind w:right="-450"/>
        <w:jc w:val="both"/>
        <w:rPr>
          <w:sz w:val="22"/>
          <w:szCs w:val="22"/>
        </w:rPr>
      </w:pPr>
      <w:proofErr w:type="spellStart"/>
      <w:r w:rsidRPr="008304FD">
        <w:rPr>
          <w:sz w:val="22"/>
          <w:szCs w:val="22"/>
        </w:rPr>
        <w:t>să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anunte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beneficiarul</w:t>
      </w:r>
      <w:proofErr w:type="spellEnd"/>
      <w:r w:rsidRPr="008304FD">
        <w:rPr>
          <w:sz w:val="22"/>
          <w:szCs w:val="22"/>
        </w:rPr>
        <w:t xml:space="preserve"> de </w:t>
      </w:r>
      <w:proofErr w:type="spellStart"/>
      <w:r w:rsidRPr="008304FD">
        <w:rPr>
          <w:sz w:val="22"/>
          <w:szCs w:val="22"/>
        </w:rPr>
        <w:t>intreruperea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apei</w:t>
      </w:r>
      <w:proofErr w:type="spellEnd"/>
      <w:r w:rsidRPr="008304FD">
        <w:rPr>
          <w:sz w:val="22"/>
          <w:szCs w:val="22"/>
        </w:rPr>
        <w:t xml:space="preserve"> in </w:t>
      </w:r>
      <w:proofErr w:type="spellStart"/>
      <w:r w:rsidRPr="008304FD">
        <w:rPr>
          <w:sz w:val="22"/>
          <w:szCs w:val="22"/>
        </w:rPr>
        <w:t>cazul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unor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lucrari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programate</w:t>
      </w:r>
      <w:proofErr w:type="spellEnd"/>
      <w:r w:rsidRPr="008304FD">
        <w:rPr>
          <w:sz w:val="22"/>
          <w:szCs w:val="22"/>
        </w:rPr>
        <w:t xml:space="preserve"> cu 24 ore </w:t>
      </w:r>
      <w:proofErr w:type="spellStart"/>
      <w:r w:rsidRPr="008304FD">
        <w:rPr>
          <w:sz w:val="22"/>
          <w:szCs w:val="22"/>
        </w:rPr>
        <w:t>inainte</w:t>
      </w:r>
      <w:proofErr w:type="spellEnd"/>
      <w:r w:rsidRPr="008304FD">
        <w:rPr>
          <w:sz w:val="22"/>
          <w:szCs w:val="22"/>
        </w:rPr>
        <w:t xml:space="preserve">, cu </w:t>
      </w:r>
      <w:proofErr w:type="spellStart"/>
      <w:r w:rsidRPr="008304FD">
        <w:rPr>
          <w:sz w:val="22"/>
          <w:szCs w:val="22"/>
        </w:rPr>
        <w:t>exceptia</w:t>
      </w:r>
      <w:proofErr w:type="spellEnd"/>
      <w:r w:rsidRPr="008304FD">
        <w:rPr>
          <w:sz w:val="22"/>
          <w:szCs w:val="22"/>
        </w:rPr>
        <w:t xml:space="preserve"> </w:t>
      </w:r>
      <w:proofErr w:type="spellStart"/>
      <w:r w:rsidRPr="008304FD">
        <w:rPr>
          <w:sz w:val="22"/>
          <w:szCs w:val="22"/>
        </w:rPr>
        <w:t>avariilor</w:t>
      </w:r>
      <w:proofErr w:type="spellEnd"/>
      <w:r w:rsidRPr="008304FD">
        <w:rPr>
          <w:sz w:val="22"/>
          <w:szCs w:val="22"/>
        </w:rPr>
        <w:t>;</w:t>
      </w:r>
    </w:p>
    <w:p w:rsidR="00C9148B" w:rsidRPr="00593E9C" w:rsidRDefault="00C9148B" w:rsidP="00C9148B">
      <w:pPr>
        <w:numPr>
          <w:ilvl w:val="0"/>
          <w:numId w:val="3"/>
        </w:numPr>
        <w:ind w:right="-450"/>
        <w:jc w:val="both"/>
        <w:rPr>
          <w:sz w:val="22"/>
          <w:szCs w:val="22"/>
          <w:lang w:val="fr-FR"/>
        </w:rPr>
      </w:pPr>
      <w:proofErr w:type="spellStart"/>
      <w:proofErr w:type="gramStart"/>
      <w:r w:rsidRPr="00593E9C">
        <w:rPr>
          <w:sz w:val="22"/>
          <w:szCs w:val="22"/>
        </w:rPr>
        <w:t>să</w:t>
      </w:r>
      <w:proofErr w:type="spellEnd"/>
      <w:proofErr w:type="gram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stabileasca</w:t>
      </w:r>
      <w:proofErr w:type="spellEnd"/>
      <w:r w:rsidRPr="00593E9C">
        <w:rPr>
          <w:sz w:val="22"/>
          <w:szCs w:val="22"/>
        </w:rPr>
        <w:t xml:space="preserve"> lunar, </w:t>
      </w:r>
      <w:proofErr w:type="spellStart"/>
      <w:r w:rsidRPr="00593E9C">
        <w:rPr>
          <w:sz w:val="22"/>
          <w:szCs w:val="22"/>
        </w:rPr>
        <w:t>pe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baza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înregistrarii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aparatului</w:t>
      </w:r>
      <w:proofErr w:type="spellEnd"/>
      <w:r w:rsidRPr="00593E9C">
        <w:rPr>
          <w:sz w:val="22"/>
          <w:szCs w:val="22"/>
        </w:rPr>
        <w:t xml:space="preserve"> de </w:t>
      </w:r>
      <w:proofErr w:type="spellStart"/>
      <w:r w:rsidRPr="00593E9C">
        <w:rPr>
          <w:sz w:val="22"/>
          <w:szCs w:val="22"/>
        </w:rPr>
        <w:t>măsură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cantitatea</w:t>
      </w:r>
      <w:proofErr w:type="spellEnd"/>
      <w:r w:rsidRPr="00593E9C">
        <w:rPr>
          <w:sz w:val="22"/>
          <w:szCs w:val="22"/>
        </w:rPr>
        <w:t xml:space="preserve"> de </w:t>
      </w:r>
      <w:proofErr w:type="spellStart"/>
      <w:r w:rsidRPr="00593E9C">
        <w:rPr>
          <w:sz w:val="22"/>
          <w:szCs w:val="22"/>
        </w:rPr>
        <w:t>utilităţi</w:t>
      </w:r>
      <w:proofErr w:type="spellEnd"/>
      <w:r w:rsidRPr="00593E9C">
        <w:rPr>
          <w:sz w:val="22"/>
          <w:szCs w:val="22"/>
        </w:rPr>
        <w:t xml:space="preserve">. </w:t>
      </w:r>
      <w:proofErr w:type="spellStart"/>
      <w:r w:rsidRPr="00593E9C">
        <w:rPr>
          <w:sz w:val="22"/>
          <w:szCs w:val="22"/>
          <w:lang w:val="fr-FR"/>
        </w:rPr>
        <w:t>Energia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termica</w:t>
      </w:r>
      <w:proofErr w:type="spellEnd"/>
      <w:r w:rsidRPr="00593E9C">
        <w:rPr>
          <w:sz w:val="22"/>
          <w:szCs w:val="22"/>
          <w:lang w:val="fr-FR"/>
        </w:rPr>
        <w:t xml:space="preserve"> se va </w:t>
      </w:r>
      <w:proofErr w:type="spellStart"/>
      <w:r w:rsidRPr="00593E9C">
        <w:rPr>
          <w:sz w:val="22"/>
          <w:szCs w:val="22"/>
          <w:lang w:val="fr-FR"/>
        </w:rPr>
        <w:t>stabili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conform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bilantului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sau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gramStart"/>
      <w:r w:rsidRPr="00593E9C">
        <w:rPr>
          <w:sz w:val="22"/>
          <w:szCs w:val="22"/>
          <w:lang w:val="fr-FR"/>
        </w:rPr>
        <w:t>a</w:t>
      </w:r>
      <w:proofErr w:type="gram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aparatului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măsură</w:t>
      </w:r>
      <w:proofErr w:type="spellEnd"/>
      <w:r w:rsidRPr="00593E9C">
        <w:rPr>
          <w:sz w:val="22"/>
          <w:szCs w:val="22"/>
          <w:lang w:val="fr-FR"/>
        </w:rPr>
        <w:t xml:space="preserve">.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cazul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defectării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aparatului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măsură</w:t>
      </w:r>
      <w:proofErr w:type="spellEnd"/>
      <w:r w:rsidRPr="00593E9C">
        <w:rPr>
          <w:sz w:val="22"/>
          <w:szCs w:val="22"/>
          <w:lang w:val="fr-FR"/>
        </w:rPr>
        <w:t xml:space="preserve"> se va </w:t>
      </w:r>
      <w:proofErr w:type="spellStart"/>
      <w:r w:rsidRPr="00593E9C">
        <w:rPr>
          <w:sz w:val="22"/>
          <w:szCs w:val="22"/>
          <w:lang w:val="fr-FR"/>
        </w:rPr>
        <w:t>lua</w:t>
      </w:r>
      <w:proofErr w:type="spellEnd"/>
      <w:r w:rsidRPr="00593E9C">
        <w:rPr>
          <w:sz w:val="22"/>
          <w:szCs w:val="22"/>
          <w:lang w:val="fr-FR"/>
        </w:rPr>
        <w:t xml:space="preserve"> in calcul </w:t>
      </w:r>
      <w:proofErr w:type="spellStart"/>
      <w:r w:rsidRPr="00593E9C">
        <w:rPr>
          <w:sz w:val="22"/>
          <w:szCs w:val="22"/>
          <w:lang w:val="fr-FR"/>
        </w:rPr>
        <w:t>consumul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mediu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lunar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facturat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pentru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trei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luni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anterioare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depistarii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defectiunii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numPr>
          <w:ilvl w:val="0"/>
          <w:numId w:val="3"/>
        </w:numPr>
        <w:ind w:right="-450"/>
        <w:jc w:val="both"/>
        <w:rPr>
          <w:sz w:val="22"/>
          <w:szCs w:val="22"/>
          <w:lang w:val="fr-FR"/>
        </w:rPr>
      </w:pP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asigure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functionarea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continuă</w:t>
      </w:r>
      <w:proofErr w:type="spellEnd"/>
      <w:r w:rsidRPr="00593E9C">
        <w:rPr>
          <w:sz w:val="22"/>
          <w:szCs w:val="22"/>
          <w:lang w:val="fr-FR"/>
        </w:rPr>
        <w:t xml:space="preserve"> a </w:t>
      </w:r>
      <w:proofErr w:type="spellStart"/>
      <w:r w:rsidRPr="00593E9C">
        <w:rPr>
          <w:sz w:val="22"/>
          <w:szCs w:val="22"/>
          <w:lang w:val="fr-FR"/>
        </w:rPr>
        <w:t>reţelei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distributie</w:t>
      </w:r>
      <w:proofErr w:type="spellEnd"/>
      <w:r w:rsidRPr="00593E9C">
        <w:rPr>
          <w:sz w:val="22"/>
          <w:szCs w:val="22"/>
          <w:lang w:val="fr-FR"/>
        </w:rPr>
        <w:t xml:space="preserve"> a </w:t>
      </w:r>
      <w:proofErr w:type="spellStart"/>
      <w:r w:rsidRPr="00593E9C">
        <w:rPr>
          <w:sz w:val="22"/>
          <w:szCs w:val="22"/>
          <w:lang w:val="fr-FR"/>
        </w:rPr>
        <w:t>utilităţilor</w:t>
      </w:r>
      <w:proofErr w:type="spellEnd"/>
      <w:r w:rsidRPr="00593E9C">
        <w:rPr>
          <w:sz w:val="22"/>
          <w:szCs w:val="22"/>
          <w:lang w:val="fr-FR"/>
        </w:rPr>
        <w:t xml:space="preserve"> si </w:t>
      </w:r>
      <w:proofErr w:type="spellStart"/>
      <w:r w:rsidRPr="00593E9C">
        <w:rPr>
          <w:sz w:val="22"/>
          <w:szCs w:val="22"/>
          <w:lang w:val="fr-FR"/>
        </w:rPr>
        <w:t>remedierea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avariilor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efectueze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reviziile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reparatiile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schimbările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utilaj</w:t>
      </w:r>
      <w:proofErr w:type="spellEnd"/>
      <w:r w:rsidRPr="00593E9C">
        <w:rPr>
          <w:sz w:val="22"/>
          <w:szCs w:val="22"/>
          <w:lang w:val="fr-FR"/>
        </w:rPr>
        <w:t xml:space="preserve"> (</w:t>
      </w:r>
      <w:proofErr w:type="spellStart"/>
      <w:r w:rsidRPr="00593E9C">
        <w:rPr>
          <w:sz w:val="22"/>
          <w:szCs w:val="22"/>
          <w:lang w:val="fr-FR"/>
        </w:rPr>
        <w:t>manopera</w:t>
      </w:r>
      <w:proofErr w:type="spellEnd"/>
      <w:r w:rsidRPr="00593E9C">
        <w:rPr>
          <w:sz w:val="22"/>
          <w:szCs w:val="22"/>
          <w:lang w:val="fr-FR"/>
        </w:rPr>
        <w:t xml:space="preserve">) </w:t>
      </w:r>
      <w:proofErr w:type="spellStart"/>
      <w:r w:rsidRPr="00593E9C">
        <w:rPr>
          <w:sz w:val="22"/>
          <w:szCs w:val="22"/>
          <w:lang w:val="fr-FR"/>
        </w:rPr>
        <w:t>cu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norma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casare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îndeplinită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numPr>
          <w:ilvl w:val="0"/>
          <w:numId w:val="3"/>
        </w:numPr>
        <w:ind w:right="-450"/>
        <w:jc w:val="both"/>
        <w:rPr>
          <w:sz w:val="22"/>
          <w:szCs w:val="22"/>
          <w:lang w:val="fr-FR"/>
        </w:rPr>
      </w:pP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iniţieze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modificarea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completarea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contractului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furnizare</w:t>
      </w:r>
      <w:proofErr w:type="spellEnd"/>
      <w:r w:rsidRPr="00593E9C">
        <w:rPr>
          <w:sz w:val="22"/>
          <w:szCs w:val="22"/>
          <w:lang w:val="fr-FR"/>
        </w:rPr>
        <w:t xml:space="preserve"> a </w:t>
      </w:r>
      <w:proofErr w:type="spellStart"/>
      <w:r w:rsidRPr="00593E9C">
        <w:rPr>
          <w:sz w:val="22"/>
          <w:szCs w:val="22"/>
          <w:lang w:val="fr-FR"/>
        </w:rPr>
        <w:t>utilităţilor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ori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câte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ori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apar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elemente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noi</w:t>
      </w:r>
      <w:proofErr w:type="spellEnd"/>
      <w:r w:rsidRPr="00593E9C">
        <w:rPr>
          <w:sz w:val="22"/>
          <w:szCs w:val="22"/>
          <w:lang w:val="fr-FR"/>
        </w:rPr>
        <w:t xml:space="preserve">, inclusive </w:t>
      </w:r>
      <w:proofErr w:type="spellStart"/>
      <w:r w:rsidRPr="00593E9C">
        <w:rPr>
          <w:sz w:val="22"/>
          <w:szCs w:val="22"/>
          <w:lang w:val="fr-FR"/>
        </w:rPr>
        <w:t>prin</w:t>
      </w:r>
      <w:proofErr w:type="spellEnd"/>
      <w:r w:rsidRPr="00593E9C">
        <w:rPr>
          <w:sz w:val="22"/>
          <w:szCs w:val="22"/>
          <w:lang w:val="fr-FR"/>
        </w:rPr>
        <w:t xml:space="preserve"> acte </w:t>
      </w:r>
      <w:proofErr w:type="spellStart"/>
      <w:r w:rsidRPr="00593E9C">
        <w:rPr>
          <w:sz w:val="22"/>
          <w:szCs w:val="22"/>
          <w:lang w:val="fr-FR"/>
        </w:rPr>
        <w:t>adiţionale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atunci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când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consideră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necesară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detalierea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completarea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sau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introducerea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unor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clauze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noi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b/>
          <w:bCs/>
          <w:sz w:val="22"/>
          <w:szCs w:val="22"/>
        </w:rPr>
      </w:pPr>
      <w:r w:rsidRPr="00593E9C">
        <w:rPr>
          <w:b/>
          <w:bCs/>
          <w:sz w:val="22"/>
          <w:szCs w:val="22"/>
        </w:rPr>
        <w:t xml:space="preserve">Art.5.2 </w:t>
      </w:r>
      <w:proofErr w:type="spellStart"/>
      <w:r w:rsidRPr="00593E9C">
        <w:rPr>
          <w:b/>
          <w:bCs/>
          <w:sz w:val="22"/>
          <w:szCs w:val="22"/>
        </w:rPr>
        <w:t>Consumatorul</w:t>
      </w:r>
      <w:proofErr w:type="spellEnd"/>
      <w:r w:rsidRPr="00593E9C">
        <w:rPr>
          <w:sz w:val="22"/>
          <w:szCs w:val="22"/>
        </w:rPr>
        <w:t xml:space="preserve"> </w:t>
      </w:r>
      <w:r w:rsidRPr="00593E9C">
        <w:rPr>
          <w:b/>
          <w:bCs/>
          <w:sz w:val="22"/>
          <w:szCs w:val="22"/>
        </w:rPr>
        <w:t xml:space="preserve">are </w:t>
      </w:r>
      <w:proofErr w:type="spellStart"/>
      <w:r w:rsidRPr="00593E9C">
        <w:rPr>
          <w:b/>
          <w:bCs/>
          <w:sz w:val="22"/>
          <w:szCs w:val="22"/>
        </w:rPr>
        <w:t>următoarele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drepturi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şi</w:t>
      </w:r>
      <w:proofErr w:type="spellEnd"/>
      <w:r w:rsidRPr="00593E9C">
        <w:rPr>
          <w:b/>
          <w:bCs/>
          <w:sz w:val="22"/>
          <w:szCs w:val="22"/>
        </w:rPr>
        <w:t xml:space="preserve"> </w:t>
      </w:r>
      <w:proofErr w:type="spellStart"/>
      <w:r w:rsidRPr="00593E9C">
        <w:rPr>
          <w:b/>
          <w:bCs/>
          <w:sz w:val="22"/>
          <w:szCs w:val="22"/>
        </w:rPr>
        <w:t>obligaţii</w:t>
      </w:r>
      <w:proofErr w:type="spellEnd"/>
      <w:r w:rsidRPr="00593E9C">
        <w:rPr>
          <w:b/>
          <w:bCs/>
          <w:sz w:val="22"/>
          <w:szCs w:val="22"/>
        </w:rPr>
        <w:t>: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</w:rPr>
      </w:pPr>
      <w:r w:rsidRPr="00593E9C">
        <w:rPr>
          <w:b/>
          <w:bCs/>
          <w:sz w:val="22"/>
          <w:szCs w:val="22"/>
        </w:rPr>
        <w:t xml:space="preserve">Art.5.2.1 </w:t>
      </w:r>
      <w:proofErr w:type="spellStart"/>
      <w:r w:rsidRPr="00593E9C">
        <w:rPr>
          <w:sz w:val="22"/>
          <w:szCs w:val="22"/>
        </w:rPr>
        <w:t>Consumatorul</w:t>
      </w:r>
      <w:proofErr w:type="spellEnd"/>
      <w:r w:rsidRPr="00593E9C">
        <w:rPr>
          <w:sz w:val="22"/>
          <w:szCs w:val="22"/>
        </w:rPr>
        <w:t xml:space="preserve"> are </w:t>
      </w:r>
      <w:proofErr w:type="spellStart"/>
      <w:r w:rsidRPr="00593E9C">
        <w:rPr>
          <w:sz w:val="22"/>
          <w:szCs w:val="22"/>
        </w:rPr>
        <w:t>următoarele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drepturi</w:t>
      </w:r>
      <w:proofErr w:type="spellEnd"/>
      <w:r w:rsidRPr="00593E9C">
        <w:rPr>
          <w:sz w:val="22"/>
          <w:szCs w:val="22"/>
        </w:rPr>
        <w:t>:</w:t>
      </w:r>
    </w:p>
    <w:p w:rsidR="00C9148B" w:rsidRPr="00593E9C" w:rsidRDefault="00C9148B" w:rsidP="00C9148B">
      <w:pPr>
        <w:numPr>
          <w:ilvl w:val="0"/>
          <w:numId w:val="5"/>
        </w:numPr>
        <w:ind w:right="-450"/>
        <w:jc w:val="both"/>
        <w:rPr>
          <w:sz w:val="22"/>
          <w:szCs w:val="22"/>
        </w:rPr>
      </w:pPr>
      <w:proofErr w:type="spellStart"/>
      <w:r w:rsidRPr="00593E9C">
        <w:rPr>
          <w:sz w:val="22"/>
          <w:szCs w:val="22"/>
        </w:rPr>
        <w:t>să</w:t>
      </w:r>
      <w:proofErr w:type="spellEnd"/>
      <w:r w:rsidRPr="00593E9C">
        <w:rPr>
          <w:sz w:val="22"/>
          <w:szCs w:val="22"/>
        </w:rPr>
        <w:t xml:space="preserve"> consume </w:t>
      </w:r>
      <w:proofErr w:type="spellStart"/>
      <w:r w:rsidRPr="00593E9C">
        <w:rPr>
          <w:sz w:val="22"/>
          <w:szCs w:val="22"/>
        </w:rPr>
        <w:t>utilităţile</w:t>
      </w:r>
      <w:proofErr w:type="spellEnd"/>
      <w:r w:rsidRPr="00593E9C">
        <w:rPr>
          <w:sz w:val="22"/>
          <w:szCs w:val="22"/>
        </w:rPr>
        <w:t xml:space="preserve"> din </w:t>
      </w:r>
      <w:proofErr w:type="spellStart"/>
      <w:r w:rsidRPr="00593E9C">
        <w:rPr>
          <w:sz w:val="22"/>
          <w:szCs w:val="22"/>
        </w:rPr>
        <w:t>instalaţiile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furnizorului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conformitate</w:t>
      </w:r>
      <w:proofErr w:type="spellEnd"/>
      <w:r w:rsidRPr="00593E9C">
        <w:rPr>
          <w:sz w:val="22"/>
          <w:szCs w:val="22"/>
        </w:rPr>
        <w:t xml:space="preserve"> cu </w:t>
      </w:r>
      <w:proofErr w:type="spellStart"/>
      <w:r w:rsidRPr="00593E9C">
        <w:rPr>
          <w:sz w:val="22"/>
          <w:szCs w:val="22"/>
        </w:rPr>
        <w:t>prevederile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prezentului</w:t>
      </w:r>
      <w:proofErr w:type="spellEnd"/>
      <w:r w:rsidRPr="00593E9C">
        <w:rPr>
          <w:sz w:val="22"/>
          <w:szCs w:val="22"/>
        </w:rPr>
        <w:t xml:space="preserve"> contract;</w:t>
      </w:r>
    </w:p>
    <w:p w:rsidR="00C9148B" w:rsidRPr="00593E9C" w:rsidRDefault="00C9148B" w:rsidP="00C9148B">
      <w:pPr>
        <w:numPr>
          <w:ilvl w:val="0"/>
          <w:numId w:val="5"/>
        </w:numPr>
        <w:ind w:right="-450"/>
        <w:jc w:val="both"/>
        <w:rPr>
          <w:sz w:val="22"/>
          <w:szCs w:val="22"/>
        </w:rPr>
      </w:pPr>
      <w:proofErr w:type="spellStart"/>
      <w:r w:rsidRPr="00593E9C">
        <w:rPr>
          <w:sz w:val="22"/>
          <w:szCs w:val="22"/>
        </w:rPr>
        <w:t>Să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i</w:t>
      </w:r>
      <w:proofErr w:type="spellEnd"/>
      <w:r w:rsidRPr="00593E9C">
        <w:rPr>
          <w:sz w:val="22"/>
          <w:szCs w:val="22"/>
        </w:rPr>
        <w:t xml:space="preserve"> se </w:t>
      </w:r>
      <w:proofErr w:type="spellStart"/>
      <w:r w:rsidRPr="00593E9C">
        <w:rPr>
          <w:sz w:val="22"/>
          <w:szCs w:val="22"/>
        </w:rPr>
        <w:t>permită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accesul</w:t>
      </w:r>
      <w:proofErr w:type="spellEnd"/>
      <w:r w:rsidRPr="00593E9C">
        <w:rPr>
          <w:sz w:val="22"/>
          <w:szCs w:val="22"/>
        </w:rPr>
        <w:t xml:space="preserve"> la </w:t>
      </w:r>
      <w:proofErr w:type="spellStart"/>
      <w:r w:rsidRPr="00593E9C">
        <w:rPr>
          <w:sz w:val="22"/>
          <w:szCs w:val="22"/>
        </w:rPr>
        <w:t>grupurile</w:t>
      </w:r>
      <w:proofErr w:type="spellEnd"/>
      <w:r w:rsidRPr="00593E9C">
        <w:rPr>
          <w:sz w:val="22"/>
          <w:szCs w:val="22"/>
        </w:rPr>
        <w:t xml:space="preserve"> de </w:t>
      </w:r>
      <w:proofErr w:type="spellStart"/>
      <w:r w:rsidRPr="00593E9C">
        <w:rPr>
          <w:sz w:val="22"/>
          <w:szCs w:val="22"/>
        </w:rPr>
        <w:t>măsurare</w:t>
      </w:r>
      <w:proofErr w:type="spellEnd"/>
      <w:r w:rsidRPr="00593E9C">
        <w:rPr>
          <w:sz w:val="22"/>
          <w:szCs w:val="22"/>
        </w:rPr>
        <w:t>/</w:t>
      </w:r>
      <w:proofErr w:type="spellStart"/>
      <w:r w:rsidRPr="00593E9C">
        <w:rPr>
          <w:sz w:val="22"/>
          <w:szCs w:val="22"/>
        </w:rPr>
        <w:t>contoare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vederea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decontării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chiar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dacă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acestea</w:t>
      </w:r>
      <w:proofErr w:type="spellEnd"/>
      <w:r w:rsidRPr="00593E9C">
        <w:rPr>
          <w:sz w:val="22"/>
          <w:szCs w:val="22"/>
        </w:rPr>
        <w:t xml:space="preserve"> se </w:t>
      </w:r>
      <w:proofErr w:type="spellStart"/>
      <w:r w:rsidRPr="00593E9C">
        <w:rPr>
          <w:sz w:val="22"/>
          <w:szCs w:val="22"/>
        </w:rPr>
        <w:t>află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incinta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furnizorului</w:t>
      </w:r>
      <w:proofErr w:type="spellEnd"/>
      <w:r w:rsidRPr="00593E9C">
        <w:rPr>
          <w:sz w:val="22"/>
          <w:szCs w:val="22"/>
        </w:rPr>
        <w:t>;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</w:rPr>
      </w:pPr>
      <w:r w:rsidRPr="00593E9C">
        <w:rPr>
          <w:b/>
          <w:bCs/>
          <w:sz w:val="22"/>
          <w:szCs w:val="22"/>
        </w:rPr>
        <w:t xml:space="preserve">Art.5.2.2 </w:t>
      </w:r>
      <w:proofErr w:type="spellStart"/>
      <w:r w:rsidRPr="00593E9C">
        <w:rPr>
          <w:sz w:val="22"/>
          <w:szCs w:val="22"/>
        </w:rPr>
        <w:t>Consumatorul</w:t>
      </w:r>
      <w:proofErr w:type="spellEnd"/>
      <w:r w:rsidRPr="00593E9C">
        <w:rPr>
          <w:sz w:val="22"/>
          <w:szCs w:val="22"/>
        </w:rPr>
        <w:t xml:space="preserve"> are </w:t>
      </w:r>
      <w:proofErr w:type="spellStart"/>
      <w:r w:rsidRPr="00593E9C">
        <w:rPr>
          <w:sz w:val="22"/>
          <w:szCs w:val="22"/>
        </w:rPr>
        <w:t>următoarele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obligaţii</w:t>
      </w:r>
      <w:proofErr w:type="spellEnd"/>
      <w:r w:rsidRPr="00593E9C">
        <w:rPr>
          <w:sz w:val="22"/>
          <w:szCs w:val="22"/>
        </w:rPr>
        <w:t>:</w:t>
      </w:r>
    </w:p>
    <w:p w:rsidR="00C9148B" w:rsidRPr="00593E9C" w:rsidRDefault="00C9148B" w:rsidP="00C9148B">
      <w:pPr>
        <w:numPr>
          <w:ilvl w:val="0"/>
          <w:numId w:val="4"/>
        </w:numPr>
        <w:ind w:right="-450"/>
        <w:jc w:val="both"/>
        <w:rPr>
          <w:sz w:val="22"/>
          <w:szCs w:val="22"/>
        </w:rPr>
      </w:pPr>
      <w:proofErr w:type="spellStart"/>
      <w:r w:rsidRPr="00593E9C">
        <w:rPr>
          <w:sz w:val="22"/>
          <w:szCs w:val="22"/>
        </w:rPr>
        <w:t>Să</w:t>
      </w:r>
      <w:proofErr w:type="spellEnd"/>
      <w:r w:rsidRPr="00593E9C">
        <w:rPr>
          <w:sz w:val="22"/>
          <w:szCs w:val="22"/>
        </w:rPr>
        <w:t xml:space="preserve"> </w:t>
      </w:r>
      <w:r w:rsidRPr="00593E9C">
        <w:rPr>
          <w:sz w:val="22"/>
          <w:szCs w:val="22"/>
          <w:lang w:val="ro-RO"/>
        </w:rPr>
        <w:t xml:space="preserve">ridice facturile de la sediul universităţii </w:t>
      </w:r>
      <w:r>
        <w:rPr>
          <w:sz w:val="22"/>
          <w:szCs w:val="22"/>
          <w:lang w:val="ro-RO"/>
        </w:rPr>
        <w:t>in a doua decada a</w:t>
      </w:r>
      <w:r w:rsidRPr="00593E9C">
        <w:rPr>
          <w:sz w:val="22"/>
          <w:szCs w:val="22"/>
          <w:lang w:val="ro-RO"/>
        </w:rPr>
        <w:t xml:space="preserve"> luni</w:t>
      </w:r>
      <w:r>
        <w:rPr>
          <w:sz w:val="22"/>
          <w:szCs w:val="22"/>
          <w:lang w:val="ro-RO"/>
        </w:rPr>
        <w:t>i</w:t>
      </w:r>
      <w:r w:rsidRPr="00593E9C">
        <w:rPr>
          <w:sz w:val="22"/>
          <w:szCs w:val="22"/>
          <w:lang w:val="ro-RO"/>
        </w:rPr>
        <w:t xml:space="preserve"> şi </w:t>
      </w:r>
      <w:proofErr w:type="gramStart"/>
      <w:r w:rsidRPr="00593E9C">
        <w:rPr>
          <w:sz w:val="22"/>
          <w:szCs w:val="22"/>
          <w:lang w:val="ro-RO"/>
        </w:rPr>
        <w:t>să</w:t>
      </w:r>
      <w:proofErr w:type="gramEnd"/>
      <w:r w:rsidRPr="00593E9C">
        <w:rPr>
          <w:sz w:val="22"/>
          <w:szCs w:val="22"/>
          <w:lang w:val="ro-RO"/>
        </w:rPr>
        <w:t xml:space="preserve"> </w:t>
      </w:r>
      <w:proofErr w:type="spellStart"/>
      <w:r w:rsidRPr="00593E9C">
        <w:rPr>
          <w:sz w:val="22"/>
          <w:szCs w:val="22"/>
        </w:rPr>
        <w:t>achite</w:t>
      </w:r>
      <w:proofErr w:type="spellEnd"/>
      <w:r w:rsidRPr="00593E9C">
        <w:rPr>
          <w:sz w:val="22"/>
          <w:szCs w:val="22"/>
        </w:rPr>
        <w:t xml:space="preserve"> integral </w:t>
      </w:r>
      <w:proofErr w:type="spellStart"/>
      <w:r w:rsidRPr="00593E9C">
        <w:rPr>
          <w:sz w:val="22"/>
          <w:szCs w:val="22"/>
        </w:rPr>
        <w:t>şi</w:t>
      </w:r>
      <w:proofErr w:type="spellEnd"/>
      <w:r w:rsidRPr="00593E9C">
        <w:rPr>
          <w:sz w:val="22"/>
          <w:szCs w:val="22"/>
        </w:rPr>
        <w:t xml:space="preserve"> la </w:t>
      </w:r>
      <w:proofErr w:type="spellStart"/>
      <w:r w:rsidRPr="00593E9C">
        <w:rPr>
          <w:sz w:val="22"/>
          <w:szCs w:val="22"/>
        </w:rPr>
        <w:t>termen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facturile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emise</w:t>
      </w:r>
      <w:proofErr w:type="spellEnd"/>
      <w:r w:rsidRPr="00593E9C">
        <w:rPr>
          <w:sz w:val="22"/>
          <w:szCs w:val="22"/>
        </w:rPr>
        <w:t xml:space="preserve"> de </w:t>
      </w:r>
      <w:proofErr w:type="spellStart"/>
      <w:r w:rsidRPr="00593E9C">
        <w:rPr>
          <w:sz w:val="22"/>
          <w:szCs w:val="22"/>
        </w:rPr>
        <w:t>furnizor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eventualele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corecţii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sau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regularizări</w:t>
      </w:r>
      <w:proofErr w:type="spellEnd"/>
      <w:r w:rsidRPr="00593E9C">
        <w:rPr>
          <w:sz w:val="22"/>
          <w:szCs w:val="22"/>
        </w:rPr>
        <w:t xml:space="preserve"> ale </w:t>
      </w:r>
      <w:proofErr w:type="spellStart"/>
      <w:r w:rsidRPr="00593E9C">
        <w:rPr>
          <w:sz w:val="22"/>
          <w:szCs w:val="22"/>
        </w:rPr>
        <w:t>acestora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urmând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să</w:t>
      </w:r>
      <w:proofErr w:type="spellEnd"/>
      <w:r w:rsidRPr="00593E9C">
        <w:rPr>
          <w:sz w:val="22"/>
          <w:szCs w:val="22"/>
        </w:rPr>
        <w:t xml:space="preserve"> fie </w:t>
      </w:r>
      <w:proofErr w:type="spellStart"/>
      <w:r w:rsidRPr="00593E9C">
        <w:rPr>
          <w:sz w:val="22"/>
          <w:szCs w:val="22"/>
        </w:rPr>
        <w:t>facturate</w:t>
      </w:r>
      <w:proofErr w:type="spellEnd"/>
      <w:r w:rsidRPr="00593E9C">
        <w:rPr>
          <w:sz w:val="22"/>
          <w:szCs w:val="22"/>
        </w:rPr>
        <w:t xml:space="preserve"> la </w:t>
      </w:r>
      <w:proofErr w:type="spellStart"/>
      <w:r w:rsidRPr="00593E9C">
        <w:rPr>
          <w:sz w:val="22"/>
          <w:szCs w:val="22"/>
        </w:rPr>
        <w:t>următoarea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facturare</w:t>
      </w:r>
      <w:proofErr w:type="spellEnd"/>
      <w:r w:rsidRPr="00593E9C">
        <w:rPr>
          <w:sz w:val="22"/>
          <w:szCs w:val="22"/>
        </w:rPr>
        <w:t>.</w:t>
      </w:r>
    </w:p>
    <w:p w:rsidR="00C9148B" w:rsidRPr="00593E9C" w:rsidRDefault="00C9148B" w:rsidP="00C9148B">
      <w:pPr>
        <w:numPr>
          <w:ilvl w:val="0"/>
          <w:numId w:val="4"/>
        </w:numPr>
        <w:ind w:right="-450"/>
        <w:jc w:val="both"/>
        <w:rPr>
          <w:sz w:val="22"/>
          <w:szCs w:val="22"/>
          <w:lang w:val="fr-FR"/>
        </w:rPr>
      </w:pP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asigure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etanşeitatea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instalatiilor</w:t>
      </w:r>
      <w:proofErr w:type="spellEnd"/>
      <w:r w:rsidRPr="00593E9C">
        <w:rPr>
          <w:sz w:val="22"/>
          <w:szCs w:val="22"/>
          <w:lang w:val="fr-FR"/>
        </w:rPr>
        <w:t xml:space="preserve"> si </w:t>
      </w: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reducă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pierderile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utilităţi</w:t>
      </w:r>
      <w:proofErr w:type="spellEnd"/>
      <w:r w:rsidRPr="00593E9C">
        <w:rPr>
          <w:sz w:val="22"/>
          <w:szCs w:val="22"/>
          <w:lang w:val="fr-FR"/>
        </w:rPr>
        <w:t>;</w:t>
      </w:r>
    </w:p>
    <w:p w:rsidR="00C9148B" w:rsidRPr="00593E9C" w:rsidRDefault="00C9148B" w:rsidP="00C9148B">
      <w:pPr>
        <w:numPr>
          <w:ilvl w:val="0"/>
          <w:numId w:val="4"/>
        </w:numPr>
        <w:ind w:right="-450"/>
        <w:jc w:val="both"/>
        <w:rPr>
          <w:sz w:val="22"/>
          <w:szCs w:val="22"/>
          <w:lang w:val="fr-FR"/>
        </w:rPr>
      </w:pP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utilizeze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raţional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utilităţile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numai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pentru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folosinţe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proprii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scopul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pentru</w:t>
      </w:r>
      <w:proofErr w:type="spellEnd"/>
      <w:r w:rsidRPr="00593E9C">
        <w:rPr>
          <w:sz w:val="22"/>
          <w:szCs w:val="22"/>
          <w:lang w:val="fr-FR"/>
        </w:rPr>
        <w:t xml:space="preserve"> care s-a </w:t>
      </w:r>
      <w:proofErr w:type="spellStart"/>
      <w:r w:rsidRPr="00593E9C">
        <w:rPr>
          <w:sz w:val="22"/>
          <w:szCs w:val="22"/>
          <w:lang w:val="fr-FR"/>
        </w:rPr>
        <w:t>contractat</w:t>
      </w:r>
      <w:proofErr w:type="spellEnd"/>
      <w:r w:rsidRPr="00593E9C">
        <w:rPr>
          <w:sz w:val="22"/>
          <w:szCs w:val="22"/>
          <w:lang w:val="fr-FR"/>
        </w:rPr>
        <w:t>;</w:t>
      </w:r>
    </w:p>
    <w:p w:rsidR="00C9148B" w:rsidRPr="00593E9C" w:rsidRDefault="00C9148B" w:rsidP="00C9148B">
      <w:pPr>
        <w:numPr>
          <w:ilvl w:val="0"/>
          <w:numId w:val="4"/>
        </w:numPr>
        <w:ind w:right="-450"/>
        <w:jc w:val="both"/>
        <w:rPr>
          <w:sz w:val="22"/>
          <w:szCs w:val="22"/>
          <w:lang w:val="fr-FR"/>
        </w:rPr>
      </w:pP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asigure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achiziţionarea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din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fonduri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proprii</w:t>
      </w:r>
      <w:proofErr w:type="spellEnd"/>
      <w:r w:rsidRPr="00593E9C">
        <w:rPr>
          <w:sz w:val="22"/>
          <w:szCs w:val="22"/>
          <w:lang w:val="fr-FR"/>
        </w:rPr>
        <w:t xml:space="preserve">, a </w:t>
      </w:r>
      <w:proofErr w:type="spellStart"/>
      <w:r w:rsidRPr="00593E9C">
        <w:rPr>
          <w:sz w:val="22"/>
          <w:szCs w:val="22"/>
          <w:lang w:val="fr-FR"/>
        </w:rPr>
        <w:t>aparatelor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măsură</w:t>
      </w:r>
      <w:proofErr w:type="spellEnd"/>
      <w:r w:rsidRPr="00593E9C">
        <w:rPr>
          <w:sz w:val="22"/>
          <w:szCs w:val="22"/>
          <w:lang w:val="fr-FR"/>
        </w:rPr>
        <w:t xml:space="preserve"> (</w:t>
      </w:r>
      <w:proofErr w:type="spellStart"/>
      <w:r w:rsidRPr="00593E9C">
        <w:rPr>
          <w:sz w:val="22"/>
          <w:szCs w:val="22"/>
          <w:lang w:val="fr-FR"/>
        </w:rPr>
        <w:t>apometru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contor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electric</w:t>
      </w:r>
      <w:proofErr w:type="spellEnd"/>
      <w:r w:rsidRPr="00593E9C">
        <w:rPr>
          <w:sz w:val="22"/>
          <w:szCs w:val="22"/>
          <w:lang w:val="fr-FR"/>
        </w:rPr>
        <w:t xml:space="preserve">) </w:t>
      </w:r>
      <w:proofErr w:type="spellStart"/>
      <w:r w:rsidRPr="00593E9C">
        <w:rPr>
          <w:sz w:val="22"/>
          <w:szCs w:val="22"/>
          <w:lang w:val="fr-FR"/>
        </w:rPr>
        <w:t>pentru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măsurarea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consumurilor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apă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maximum o </w:t>
      </w:r>
      <w:proofErr w:type="spellStart"/>
      <w:r w:rsidRPr="00593E9C">
        <w:rPr>
          <w:sz w:val="22"/>
          <w:szCs w:val="22"/>
          <w:lang w:val="fr-FR"/>
        </w:rPr>
        <w:t>lună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zile</w:t>
      </w:r>
      <w:proofErr w:type="spellEnd"/>
      <w:r w:rsidRPr="00593E9C">
        <w:rPr>
          <w:sz w:val="22"/>
          <w:szCs w:val="22"/>
          <w:lang w:val="fr-FR"/>
        </w:rPr>
        <w:t xml:space="preserve"> de la </w:t>
      </w:r>
      <w:proofErr w:type="spellStart"/>
      <w:r w:rsidRPr="00593E9C">
        <w:rPr>
          <w:sz w:val="22"/>
          <w:szCs w:val="22"/>
          <w:lang w:val="fr-FR"/>
        </w:rPr>
        <w:t>semnarea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prezentului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contract</w:t>
      </w:r>
      <w:proofErr w:type="spellEnd"/>
      <w:r w:rsidRPr="00593E9C">
        <w:rPr>
          <w:sz w:val="22"/>
          <w:szCs w:val="22"/>
          <w:lang w:val="fr-FR"/>
        </w:rPr>
        <w:t xml:space="preserve"> (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caz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contrar</w:t>
      </w:r>
      <w:proofErr w:type="spellEnd"/>
      <w:r w:rsidRPr="00593E9C">
        <w:rPr>
          <w:sz w:val="22"/>
          <w:szCs w:val="22"/>
          <w:lang w:val="fr-FR"/>
        </w:rPr>
        <w:t xml:space="preserve"> se </w:t>
      </w:r>
      <w:proofErr w:type="spellStart"/>
      <w:r w:rsidRPr="00593E9C">
        <w:rPr>
          <w:sz w:val="22"/>
          <w:szCs w:val="22"/>
          <w:lang w:val="fr-FR"/>
        </w:rPr>
        <w:t>sisteaza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furnizarea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utilităţilor</w:t>
      </w:r>
      <w:proofErr w:type="spellEnd"/>
      <w:r w:rsidRPr="00593E9C">
        <w:rPr>
          <w:sz w:val="22"/>
          <w:szCs w:val="22"/>
          <w:lang w:val="fr-FR"/>
        </w:rPr>
        <w:t xml:space="preserve">); </w:t>
      </w: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asigure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exploatarea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întreţinerea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repararea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acestora</w:t>
      </w:r>
      <w:proofErr w:type="spellEnd"/>
      <w:r w:rsidRPr="00593E9C">
        <w:rPr>
          <w:sz w:val="22"/>
          <w:szCs w:val="22"/>
          <w:lang w:val="fr-FR"/>
        </w:rPr>
        <w:t xml:space="preserve">. </w:t>
      </w:r>
      <w:proofErr w:type="spellStart"/>
      <w:r w:rsidRPr="00593E9C">
        <w:rPr>
          <w:sz w:val="22"/>
          <w:szCs w:val="22"/>
          <w:lang w:val="fr-FR"/>
        </w:rPr>
        <w:t>Proprietarul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apometrului</w:t>
      </w:r>
      <w:proofErr w:type="spellEnd"/>
      <w:r w:rsidRPr="00593E9C">
        <w:rPr>
          <w:sz w:val="22"/>
          <w:szCs w:val="22"/>
          <w:lang w:val="fr-FR"/>
        </w:rPr>
        <w:t xml:space="preserve"> este </w:t>
      </w:r>
      <w:proofErr w:type="spellStart"/>
      <w:r w:rsidRPr="00593E9C">
        <w:rPr>
          <w:sz w:val="22"/>
          <w:szCs w:val="22"/>
          <w:lang w:val="fr-FR"/>
        </w:rPr>
        <w:t>consumatorul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acesta</w:t>
      </w:r>
      <w:proofErr w:type="spellEnd"/>
      <w:r w:rsidRPr="00593E9C">
        <w:rPr>
          <w:sz w:val="22"/>
          <w:szCs w:val="22"/>
          <w:lang w:val="fr-FR"/>
        </w:rPr>
        <w:t xml:space="preserve"> se </w:t>
      </w:r>
      <w:proofErr w:type="spellStart"/>
      <w:r w:rsidRPr="00593E9C">
        <w:rPr>
          <w:sz w:val="22"/>
          <w:szCs w:val="22"/>
          <w:lang w:val="fr-FR"/>
        </w:rPr>
        <w:t>obligă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respecte </w:t>
      </w:r>
      <w:proofErr w:type="spellStart"/>
      <w:r w:rsidRPr="00593E9C">
        <w:rPr>
          <w:sz w:val="22"/>
          <w:szCs w:val="22"/>
          <w:lang w:val="fr-FR"/>
        </w:rPr>
        <w:t>prevederile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Ordonanţei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Guvernamentale</w:t>
      </w:r>
      <w:proofErr w:type="spellEnd"/>
      <w:r w:rsidRPr="00593E9C">
        <w:rPr>
          <w:sz w:val="22"/>
          <w:szCs w:val="22"/>
          <w:lang w:val="fr-FR"/>
        </w:rPr>
        <w:t xml:space="preserve"> nr.20/1992, </w:t>
      </w:r>
      <w:proofErr w:type="spellStart"/>
      <w:r w:rsidRPr="00593E9C">
        <w:rPr>
          <w:sz w:val="22"/>
          <w:szCs w:val="22"/>
          <w:lang w:val="fr-FR"/>
        </w:rPr>
        <w:t>privind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activitatea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metrologie</w:t>
      </w:r>
      <w:proofErr w:type="spellEnd"/>
      <w:r w:rsidRPr="00593E9C">
        <w:rPr>
          <w:sz w:val="22"/>
          <w:szCs w:val="22"/>
          <w:lang w:val="fr-FR"/>
        </w:rPr>
        <w:t xml:space="preserve">. </w:t>
      </w:r>
      <w:proofErr w:type="spellStart"/>
      <w:r w:rsidRPr="00593E9C">
        <w:rPr>
          <w:sz w:val="22"/>
          <w:szCs w:val="22"/>
          <w:lang w:val="fr-FR"/>
        </w:rPr>
        <w:t>Echipamentele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măsurare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pentru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decontare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procurate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consumator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trebuie</w:t>
      </w:r>
      <w:proofErr w:type="spellEnd"/>
      <w:r w:rsidRPr="00593E9C">
        <w:rPr>
          <w:sz w:val="22"/>
          <w:szCs w:val="22"/>
          <w:lang w:val="fr-FR"/>
        </w:rPr>
        <w:t xml:space="preserve"> sa </w:t>
      </w:r>
      <w:proofErr w:type="spellStart"/>
      <w:r w:rsidRPr="00593E9C">
        <w:rPr>
          <w:sz w:val="22"/>
          <w:szCs w:val="22"/>
          <w:lang w:val="fr-FR"/>
        </w:rPr>
        <w:t>corespundă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caracteristicilor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tehnice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prevazute</w:t>
      </w:r>
      <w:proofErr w:type="spellEnd"/>
      <w:r w:rsidRPr="00593E9C">
        <w:rPr>
          <w:sz w:val="22"/>
          <w:szCs w:val="22"/>
          <w:lang w:val="fr-FR"/>
        </w:rPr>
        <w:t xml:space="preserve"> in </w:t>
      </w:r>
      <w:proofErr w:type="spellStart"/>
      <w:r w:rsidRPr="00593E9C">
        <w:rPr>
          <w:sz w:val="22"/>
          <w:szCs w:val="22"/>
          <w:lang w:val="fr-FR"/>
        </w:rPr>
        <w:t>dosarul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instalatiei</w:t>
      </w:r>
      <w:proofErr w:type="spellEnd"/>
      <w:r w:rsidRPr="00593E9C">
        <w:rPr>
          <w:sz w:val="22"/>
          <w:szCs w:val="22"/>
          <w:lang w:val="fr-FR"/>
        </w:rPr>
        <w:t xml:space="preserve"> si </w:t>
      </w:r>
      <w:proofErr w:type="spellStart"/>
      <w:r w:rsidRPr="00593E9C">
        <w:rPr>
          <w:sz w:val="22"/>
          <w:szCs w:val="22"/>
          <w:lang w:val="fr-FR"/>
        </w:rPr>
        <w:t>avizate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furnizor</w:t>
      </w:r>
      <w:proofErr w:type="spellEnd"/>
      <w:r w:rsidRPr="00593E9C">
        <w:rPr>
          <w:sz w:val="22"/>
          <w:szCs w:val="22"/>
          <w:lang w:val="fr-FR"/>
        </w:rPr>
        <w:t xml:space="preserve">. </w:t>
      </w:r>
      <w:proofErr w:type="spellStart"/>
      <w:r w:rsidRPr="00593E9C">
        <w:rPr>
          <w:sz w:val="22"/>
          <w:szCs w:val="22"/>
          <w:lang w:val="fr-FR"/>
        </w:rPr>
        <w:t>Aceste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echipamente</w:t>
      </w:r>
      <w:proofErr w:type="spellEnd"/>
      <w:r w:rsidRPr="00593E9C">
        <w:rPr>
          <w:sz w:val="22"/>
          <w:szCs w:val="22"/>
          <w:lang w:val="fr-FR"/>
        </w:rPr>
        <w:t xml:space="preserve"> se </w:t>
      </w:r>
      <w:proofErr w:type="spellStart"/>
      <w:r w:rsidRPr="00593E9C">
        <w:rPr>
          <w:sz w:val="22"/>
          <w:szCs w:val="22"/>
          <w:lang w:val="fr-FR"/>
        </w:rPr>
        <w:t>sigileaza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către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furnizor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prezenţa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obligatorie</w:t>
      </w:r>
      <w:proofErr w:type="spellEnd"/>
      <w:r w:rsidRPr="00593E9C">
        <w:rPr>
          <w:sz w:val="22"/>
          <w:szCs w:val="22"/>
          <w:lang w:val="fr-FR"/>
        </w:rPr>
        <w:t xml:space="preserve"> a </w:t>
      </w:r>
      <w:proofErr w:type="spellStart"/>
      <w:r w:rsidRPr="00593E9C">
        <w:rPr>
          <w:sz w:val="22"/>
          <w:szCs w:val="22"/>
          <w:lang w:val="fr-FR"/>
        </w:rPr>
        <w:t>delegatului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imputernicit</w:t>
      </w:r>
      <w:proofErr w:type="spellEnd"/>
      <w:r w:rsidRPr="00593E9C">
        <w:rPr>
          <w:sz w:val="22"/>
          <w:szCs w:val="22"/>
          <w:lang w:val="fr-FR"/>
        </w:rPr>
        <w:t xml:space="preserve"> al </w:t>
      </w:r>
      <w:proofErr w:type="spellStart"/>
      <w:r w:rsidRPr="00593E9C">
        <w:rPr>
          <w:sz w:val="22"/>
          <w:szCs w:val="22"/>
          <w:lang w:val="fr-FR"/>
        </w:rPr>
        <w:t>consumatorului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cu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consemnarea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acestei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operaţiuni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într</w:t>
      </w:r>
      <w:proofErr w:type="spellEnd"/>
      <w:r w:rsidRPr="00593E9C">
        <w:rPr>
          <w:sz w:val="22"/>
          <w:szCs w:val="22"/>
          <w:lang w:val="fr-FR"/>
        </w:rPr>
        <w:t xml:space="preserve">-un </w:t>
      </w:r>
      <w:proofErr w:type="spellStart"/>
      <w:r w:rsidRPr="00593E9C">
        <w:rPr>
          <w:sz w:val="22"/>
          <w:szCs w:val="22"/>
          <w:lang w:val="fr-FR"/>
        </w:rPr>
        <w:t>proces-verbal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numPr>
          <w:ilvl w:val="0"/>
          <w:numId w:val="4"/>
        </w:numPr>
        <w:ind w:right="-450"/>
        <w:jc w:val="both"/>
        <w:rPr>
          <w:sz w:val="22"/>
          <w:szCs w:val="22"/>
          <w:lang w:val="fr-FR"/>
        </w:rPr>
      </w:pP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menţină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stare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funcţionare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instalaţiile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interioare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apă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inclusiv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apometrul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precum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curăţenia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căminului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apometru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luând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măsuri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operative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remediere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593E9C">
        <w:rPr>
          <w:sz w:val="22"/>
          <w:szCs w:val="22"/>
          <w:lang w:val="fr-FR"/>
        </w:rPr>
        <w:t>a</w:t>
      </w:r>
      <w:proofErr w:type="spellEnd"/>
      <w:proofErr w:type="gram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acestora</w:t>
      </w:r>
      <w:proofErr w:type="spellEnd"/>
      <w:r w:rsidRPr="00593E9C">
        <w:rPr>
          <w:sz w:val="22"/>
          <w:szCs w:val="22"/>
          <w:lang w:val="fr-FR"/>
        </w:rPr>
        <w:t>;</w:t>
      </w:r>
    </w:p>
    <w:p w:rsidR="00C9148B" w:rsidRPr="00593E9C" w:rsidRDefault="00C9148B" w:rsidP="00C9148B">
      <w:pPr>
        <w:numPr>
          <w:ilvl w:val="0"/>
          <w:numId w:val="4"/>
        </w:numPr>
        <w:ind w:right="-450"/>
        <w:jc w:val="both"/>
        <w:rPr>
          <w:sz w:val="22"/>
          <w:szCs w:val="22"/>
          <w:lang w:val="fr-FR"/>
        </w:rPr>
      </w:pP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anunţe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scris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apariţia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defecţiunilor</w:t>
      </w:r>
      <w:proofErr w:type="spellEnd"/>
      <w:r w:rsidRPr="00593E9C">
        <w:rPr>
          <w:sz w:val="22"/>
          <w:szCs w:val="22"/>
          <w:lang w:val="fr-FR"/>
        </w:rPr>
        <w:t xml:space="preserve"> la </w:t>
      </w:r>
      <w:proofErr w:type="spellStart"/>
      <w:r w:rsidRPr="00593E9C">
        <w:rPr>
          <w:sz w:val="22"/>
          <w:szCs w:val="22"/>
          <w:lang w:val="fr-FR"/>
        </w:rPr>
        <w:t>aparatele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măsură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furnizorului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maximum 24 de ore;</w:t>
      </w:r>
    </w:p>
    <w:p w:rsidR="00C9148B" w:rsidRPr="00593E9C" w:rsidRDefault="00C9148B" w:rsidP="00C9148B">
      <w:pPr>
        <w:numPr>
          <w:ilvl w:val="0"/>
          <w:numId w:val="4"/>
        </w:numPr>
        <w:ind w:right="-450"/>
        <w:jc w:val="both"/>
        <w:rPr>
          <w:sz w:val="22"/>
          <w:szCs w:val="22"/>
          <w:lang w:val="fr-FR"/>
        </w:rPr>
      </w:pP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nu </w:t>
      </w:r>
      <w:proofErr w:type="spellStart"/>
      <w:r w:rsidRPr="00593E9C">
        <w:rPr>
          <w:sz w:val="22"/>
          <w:szCs w:val="22"/>
          <w:lang w:val="fr-FR"/>
        </w:rPr>
        <w:t>execute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modificari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extinderi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sau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branşări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gramStart"/>
      <w:r w:rsidRPr="00593E9C">
        <w:rPr>
          <w:sz w:val="22"/>
          <w:szCs w:val="22"/>
          <w:lang w:val="fr-FR"/>
        </w:rPr>
        <w:t xml:space="preserve">la </w:t>
      </w:r>
      <w:proofErr w:type="spellStart"/>
      <w:r w:rsidRPr="00593E9C">
        <w:rPr>
          <w:sz w:val="22"/>
          <w:szCs w:val="22"/>
          <w:lang w:val="fr-FR"/>
        </w:rPr>
        <w:t>instalatiile</w:t>
      </w:r>
      <w:proofErr w:type="spellEnd"/>
      <w:proofErr w:type="gram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interioare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fără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acordul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prealabil</w:t>
      </w:r>
      <w:proofErr w:type="spellEnd"/>
      <w:r w:rsidRPr="00593E9C">
        <w:rPr>
          <w:sz w:val="22"/>
          <w:szCs w:val="22"/>
          <w:lang w:val="fr-FR"/>
        </w:rPr>
        <w:t xml:space="preserve"> al </w:t>
      </w:r>
      <w:proofErr w:type="spellStart"/>
      <w:r w:rsidRPr="00593E9C">
        <w:rPr>
          <w:sz w:val="22"/>
          <w:szCs w:val="22"/>
          <w:lang w:val="fr-FR"/>
        </w:rPr>
        <w:t>furnizorului</w:t>
      </w:r>
      <w:proofErr w:type="spellEnd"/>
      <w:r w:rsidRPr="00593E9C">
        <w:rPr>
          <w:sz w:val="22"/>
          <w:szCs w:val="22"/>
          <w:lang w:val="fr-FR"/>
        </w:rPr>
        <w:t>;</w:t>
      </w:r>
    </w:p>
    <w:p w:rsidR="00C9148B" w:rsidRPr="00593E9C" w:rsidRDefault="00C9148B" w:rsidP="00C9148B">
      <w:pPr>
        <w:numPr>
          <w:ilvl w:val="0"/>
          <w:numId w:val="4"/>
        </w:numPr>
        <w:ind w:right="-450"/>
        <w:jc w:val="both"/>
        <w:rPr>
          <w:sz w:val="22"/>
          <w:szCs w:val="22"/>
          <w:lang w:val="fr-FR"/>
        </w:rPr>
      </w:pPr>
      <w:proofErr w:type="spellStart"/>
      <w:r w:rsidRPr="00593E9C">
        <w:rPr>
          <w:sz w:val="22"/>
          <w:szCs w:val="22"/>
          <w:lang w:val="fr-FR"/>
        </w:rPr>
        <w:t>să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permită</w:t>
      </w:r>
      <w:proofErr w:type="spellEnd"/>
      <w:r w:rsidRPr="00593E9C">
        <w:rPr>
          <w:sz w:val="22"/>
          <w:szCs w:val="22"/>
          <w:lang w:val="fr-FR"/>
        </w:rPr>
        <w:t xml:space="preserve"> permanent </w:t>
      </w:r>
      <w:proofErr w:type="spellStart"/>
      <w:r w:rsidRPr="00593E9C">
        <w:rPr>
          <w:sz w:val="22"/>
          <w:szCs w:val="22"/>
          <w:lang w:val="fr-FR"/>
        </w:rPr>
        <w:t>accesul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delegaţilor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furnizorului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gramStart"/>
      <w:r w:rsidRPr="00593E9C">
        <w:rPr>
          <w:sz w:val="22"/>
          <w:szCs w:val="22"/>
          <w:lang w:val="fr-FR"/>
        </w:rPr>
        <w:t xml:space="preserve">la </w:t>
      </w:r>
      <w:proofErr w:type="spellStart"/>
      <w:r w:rsidRPr="00593E9C">
        <w:rPr>
          <w:sz w:val="22"/>
          <w:szCs w:val="22"/>
          <w:lang w:val="fr-FR"/>
        </w:rPr>
        <w:t>instalaţii</w:t>
      </w:r>
      <w:proofErr w:type="spellEnd"/>
      <w:proofErr w:type="gram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pentru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efectuarea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citirii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inregistrarilor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aparatelor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măsură</w:t>
      </w:r>
      <w:proofErr w:type="spellEnd"/>
      <w:r w:rsidRPr="00593E9C">
        <w:rPr>
          <w:sz w:val="22"/>
          <w:szCs w:val="22"/>
          <w:lang w:val="fr-FR"/>
        </w:rPr>
        <w:t xml:space="preserve">, a </w:t>
      </w:r>
      <w:proofErr w:type="spellStart"/>
      <w:r w:rsidRPr="00593E9C">
        <w:rPr>
          <w:sz w:val="22"/>
          <w:szCs w:val="22"/>
          <w:lang w:val="fr-FR"/>
        </w:rPr>
        <w:t>instalării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apometrelor</w:t>
      </w:r>
      <w:proofErr w:type="spellEnd"/>
      <w:r w:rsidRPr="00593E9C">
        <w:rPr>
          <w:sz w:val="22"/>
          <w:szCs w:val="22"/>
          <w:lang w:val="fr-FR"/>
        </w:rPr>
        <w:t xml:space="preserve"> de control, </w:t>
      </w:r>
      <w:proofErr w:type="spellStart"/>
      <w:r w:rsidRPr="00593E9C">
        <w:rPr>
          <w:sz w:val="22"/>
          <w:szCs w:val="22"/>
          <w:lang w:val="fr-FR"/>
        </w:rPr>
        <w:t>pentru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reinventarierea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suprafeţelor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radiaţie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probarea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integritatii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instalatiilor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funcţionarea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condiţii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economicoase</w:t>
      </w:r>
      <w:proofErr w:type="spellEnd"/>
      <w:r w:rsidRPr="00593E9C">
        <w:rPr>
          <w:sz w:val="22"/>
          <w:szCs w:val="22"/>
          <w:lang w:val="fr-FR"/>
        </w:rPr>
        <w:t xml:space="preserve">. </w:t>
      </w:r>
    </w:p>
    <w:p w:rsidR="00C9148B" w:rsidRDefault="00C9148B" w:rsidP="00C9148B">
      <w:pPr>
        <w:ind w:left="720" w:right="-450"/>
        <w:jc w:val="both"/>
        <w:rPr>
          <w:sz w:val="22"/>
          <w:szCs w:val="22"/>
          <w:lang w:val="fr-FR"/>
        </w:rPr>
      </w:pPr>
    </w:p>
    <w:p w:rsidR="00C9148B" w:rsidRPr="00593E9C" w:rsidRDefault="00C9148B" w:rsidP="00C9148B">
      <w:pPr>
        <w:ind w:left="720" w:right="-450"/>
        <w:jc w:val="both"/>
        <w:rPr>
          <w:sz w:val="22"/>
          <w:szCs w:val="22"/>
          <w:lang w:val="fr-FR"/>
        </w:rPr>
      </w:pPr>
    </w:p>
    <w:p w:rsidR="00C9148B" w:rsidRPr="00593E9C" w:rsidRDefault="00C9148B" w:rsidP="00C9148B">
      <w:pPr>
        <w:ind w:left="1440" w:right="-450"/>
        <w:jc w:val="both"/>
        <w:rPr>
          <w:b/>
          <w:sz w:val="22"/>
          <w:szCs w:val="22"/>
          <w:lang w:val="fr-FR"/>
        </w:rPr>
      </w:pPr>
      <w:r w:rsidRPr="00593E9C">
        <w:rPr>
          <w:b/>
          <w:sz w:val="22"/>
          <w:szCs w:val="22"/>
          <w:lang w:val="fr-FR"/>
        </w:rPr>
        <w:lastRenderedPageBreak/>
        <w:t>6. RĂSPUNDEREA CONTRACTUALĂ</w:t>
      </w:r>
    </w:p>
    <w:p w:rsidR="00C9148B" w:rsidRPr="00593E9C" w:rsidRDefault="00C9148B" w:rsidP="00C9148B">
      <w:pPr>
        <w:ind w:left="1440" w:right="-450"/>
        <w:jc w:val="both"/>
        <w:rPr>
          <w:b/>
          <w:sz w:val="22"/>
          <w:szCs w:val="22"/>
          <w:lang w:val="fr-FR"/>
        </w:rPr>
      </w:pPr>
    </w:p>
    <w:p w:rsidR="00C9148B" w:rsidRPr="00593E9C" w:rsidRDefault="00C9148B" w:rsidP="00C9148B">
      <w:pPr>
        <w:tabs>
          <w:tab w:val="left" w:pos="270"/>
        </w:tabs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>Art.6.1</w:t>
      </w:r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Partea</w:t>
      </w:r>
      <w:proofErr w:type="spellEnd"/>
      <w:r w:rsidRPr="00593E9C">
        <w:rPr>
          <w:sz w:val="22"/>
          <w:szCs w:val="22"/>
          <w:lang w:val="fr-FR"/>
        </w:rPr>
        <w:t xml:space="preserve"> care </w:t>
      </w:r>
      <w:proofErr w:type="spellStart"/>
      <w:r w:rsidRPr="00593E9C">
        <w:rPr>
          <w:sz w:val="22"/>
          <w:szCs w:val="22"/>
          <w:lang w:val="fr-FR"/>
        </w:rPr>
        <w:t>din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culpă</w:t>
      </w:r>
      <w:proofErr w:type="spellEnd"/>
      <w:r w:rsidRPr="00593E9C">
        <w:rPr>
          <w:sz w:val="22"/>
          <w:szCs w:val="22"/>
          <w:lang w:val="fr-FR"/>
        </w:rPr>
        <w:t xml:space="preserve"> nu </w:t>
      </w:r>
      <w:proofErr w:type="spellStart"/>
      <w:r w:rsidRPr="00593E9C">
        <w:rPr>
          <w:sz w:val="22"/>
          <w:szCs w:val="22"/>
          <w:lang w:val="fr-FR"/>
        </w:rPr>
        <w:t>execută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obligaţiile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asumate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ori</w:t>
      </w:r>
      <w:proofErr w:type="spellEnd"/>
      <w:r w:rsidRPr="00593E9C">
        <w:rPr>
          <w:sz w:val="22"/>
          <w:szCs w:val="22"/>
          <w:lang w:val="fr-FR"/>
        </w:rPr>
        <w:t xml:space="preserve"> le </w:t>
      </w:r>
      <w:proofErr w:type="spellStart"/>
      <w:r w:rsidRPr="00593E9C">
        <w:rPr>
          <w:sz w:val="22"/>
          <w:szCs w:val="22"/>
          <w:lang w:val="fr-FR"/>
        </w:rPr>
        <w:t>execută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necorespunzator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datorează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celeilalte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părţi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penalităţi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precum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despăgubiri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vederea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reparării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prejudiciului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cauzat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din</w:t>
      </w:r>
      <w:proofErr w:type="spellEnd"/>
      <w:r w:rsidRPr="00593E9C">
        <w:rPr>
          <w:sz w:val="22"/>
          <w:szCs w:val="22"/>
          <w:lang w:val="fr-FR"/>
        </w:rPr>
        <w:t xml:space="preserve"> culpa sa, </w:t>
      </w:r>
      <w:proofErr w:type="spellStart"/>
      <w:r w:rsidRPr="00593E9C">
        <w:rPr>
          <w:sz w:val="22"/>
          <w:szCs w:val="22"/>
          <w:lang w:val="fr-FR"/>
        </w:rPr>
        <w:t>potrivit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prevederilor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legale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  <w:lang w:val="fr-FR"/>
        </w:rPr>
      </w:pPr>
      <w:r w:rsidRPr="00593E9C">
        <w:rPr>
          <w:b/>
          <w:bCs/>
          <w:sz w:val="22"/>
          <w:szCs w:val="22"/>
          <w:lang w:val="fr-FR"/>
        </w:rPr>
        <w:t>Art.6.2</w:t>
      </w:r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Furnizorul</w:t>
      </w:r>
      <w:proofErr w:type="spellEnd"/>
      <w:r w:rsidRPr="00593E9C">
        <w:rPr>
          <w:sz w:val="22"/>
          <w:szCs w:val="22"/>
          <w:lang w:val="fr-FR"/>
        </w:rPr>
        <w:t xml:space="preserve"> nu </w:t>
      </w:r>
      <w:proofErr w:type="spellStart"/>
      <w:r w:rsidRPr="00593E9C">
        <w:rPr>
          <w:sz w:val="22"/>
          <w:szCs w:val="22"/>
          <w:lang w:val="fr-FR"/>
        </w:rPr>
        <w:t>raspunde</w:t>
      </w:r>
      <w:proofErr w:type="spellEnd"/>
      <w:r w:rsidRPr="00593E9C">
        <w:rPr>
          <w:sz w:val="22"/>
          <w:szCs w:val="22"/>
          <w:lang w:val="fr-FR"/>
        </w:rPr>
        <w:t xml:space="preserve"> de </w:t>
      </w:r>
      <w:proofErr w:type="spellStart"/>
      <w:r w:rsidRPr="00593E9C">
        <w:rPr>
          <w:sz w:val="22"/>
          <w:szCs w:val="22"/>
          <w:lang w:val="fr-FR"/>
        </w:rPr>
        <w:t>eventualele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consecinte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>au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pagube</w:t>
      </w:r>
      <w:proofErr w:type="spellEnd"/>
      <w:r>
        <w:rPr>
          <w:sz w:val="22"/>
          <w:szCs w:val="22"/>
          <w:lang w:val="fr-FR"/>
        </w:rPr>
        <w:t xml:space="preserve"> ce se pot </w:t>
      </w:r>
      <w:proofErr w:type="spellStart"/>
      <w:r>
        <w:rPr>
          <w:sz w:val="22"/>
          <w:szCs w:val="22"/>
          <w:lang w:val="fr-FR"/>
        </w:rPr>
        <w:t>produce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instalatiile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consumatorului</w:t>
      </w:r>
      <w:proofErr w:type="spellEnd"/>
      <w:r w:rsidRPr="00593E9C">
        <w:rPr>
          <w:sz w:val="22"/>
          <w:szCs w:val="22"/>
          <w:lang w:val="fr-FR"/>
        </w:rPr>
        <w:t xml:space="preserve">, </w:t>
      </w:r>
      <w:proofErr w:type="spellStart"/>
      <w:r w:rsidRPr="00593E9C">
        <w:rPr>
          <w:sz w:val="22"/>
          <w:szCs w:val="22"/>
          <w:lang w:val="fr-FR"/>
        </w:rPr>
        <w:t>urmare</w:t>
      </w:r>
      <w:proofErr w:type="spellEnd"/>
      <w:r w:rsidRPr="00593E9C">
        <w:rPr>
          <w:sz w:val="22"/>
          <w:szCs w:val="22"/>
          <w:lang w:val="fr-FR"/>
        </w:rPr>
        <w:t xml:space="preserve"> a </w:t>
      </w:r>
      <w:proofErr w:type="spellStart"/>
      <w:r w:rsidRPr="00593E9C">
        <w:rPr>
          <w:sz w:val="22"/>
          <w:szCs w:val="22"/>
          <w:lang w:val="fr-FR"/>
        </w:rPr>
        <w:t>exploatarii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şi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întreţinerii</w:t>
      </w:r>
      <w:proofErr w:type="spellEnd"/>
      <w:r w:rsidRPr="00593E9C">
        <w:rPr>
          <w:sz w:val="22"/>
          <w:szCs w:val="22"/>
          <w:lang w:val="fr-FR"/>
        </w:rPr>
        <w:t xml:space="preserve"> </w:t>
      </w:r>
      <w:proofErr w:type="spellStart"/>
      <w:r w:rsidRPr="00593E9C">
        <w:rPr>
          <w:sz w:val="22"/>
          <w:szCs w:val="22"/>
          <w:lang w:val="fr-FR"/>
        </w:rPr>
        <w:t>necorespunzatoare</w:t>
      </w:r>
      <w:proofErr w:type="spellEnd"/>
      <w:r w:rsidRPr="00593E9C">
        <w:rPr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</w:rPr>
      </w:pPr>
      <w:r w:rsidRPr="00593E9C">
        <w:rPr>
          <w:b/>
          <w:bCs/>
          <w:sz w:val="22"/>
          <w:szCs w:val="22"/>
        </w:rPr>
        <w:t>Art.6.3</w:t>
      </w:r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Forţa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majoră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apără</w:t>
      </w:r>
      <w:proofErr w:type="spellEnd"/>
      <w:r w:rsidRPr="00593E9C">
        <w:rPr>
          <w:sz w:val="22"/>
          <w:szCs w:val="22"/>
        </w:rPr>
        <w:t xml:space="preserve"> de </w:t>
      </w:r>
      <w:proofErr w:type="spellStart"/>
      <w:r w:rsidRPr="00593E9C">
        <w:rPr>
          <w:sz w:val="22"/>
          <w:szCs w:val="22"/>
        </w:rPr>
        <w:t>răspundere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partea</w:t>
      </w:r>
      <w:proofErr w:type="spellEnd"/>
      <w:r w:rsidRPr="00593E9C">
        <w:rPr>
          <w:sz w:val="22"/>
          <w:szCs w:val="22"/>
        </w:rPr>
        <w:t xml:space="preserve"> care o </w:t>
      </w:r>
      <w:proofErr w:type="spellStart"/>
      <w:r w:rsidRPr="00593E9C">
        <w:rPr>
          <w:sz w:val="22"/>
          <w:szCs w:val="22"/>
        </w:rPr>
        <w:t>invocă</w:t>
      </w:r>
      <w:proofErr w:type="spellEnd"/>
      <w:r w:rsidRPr="00593E9C">
        <w:rPr>
          <w:sz w:val="22"/>
          <w:szCs w:val="22"/>
        </w:rPr>
        <w:t xml:space="preserve">,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condiţiile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legii</w:t>
      </w:r>
      <w:proofErr w:type="spellEnd"/>
      <w:r w:rsidRPr="00593E9C">
        <w:rPr>
          <w:sz w:val="22"/>
          <w:szCs w:val="22"/>
        </w:rPr>
        <w:t>.</w:t>
      </w:r>
    </w:p>
    <w:p w:rsidR="00C9148B" w:rsidRPr="00593E9C" w:rsidRDefault="00C9148B" w:rsidP="00C9148B">
      <w:pPr>
        <w:ind w:right="-450"/>
        <w:jc w:val="both"/>
        <w:rPr>
          <w:sz w:val="22"/>
          <w:szCs w:val="22"/>
        </w:rPr>
      </w:pPr>
      <w:r w:rsidRPr="00593E9C">
        <w:rPr>
          <w:b/>
          <w:bCs/>
          <w:sz w:val="22"/>
          <w:szCs w:val="22"/>
        </w:rPr>
        <w:t>Art.6.4</w:t>
      </w:r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Fiecare</w:t>
      </w:r>
      <w:proofErr w:type="spellEnd"/>
      <w:r w:rsidRPr="00593E9C">
        <w:rPr>
          <w:sz w:val="22"/>
          <w:szCs w:val="22"/>
        </w:rPr>
        <w:t xml:space="preserve"> din </w:t>
      </w:r>
      <w:proofErr w:type="spellStart"/>
      <w:r w:rsidRPr="00593E9C">
        <w:rPr>
          <w:sz w:val="22"/>
          <w:szCs w:val="22"/>
        </w:rPr>
        <w:t>părţi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proofErr w:type="gramStart"/>
      <w:r w:rsidRPr="00593E9C">
        <w:rPr>
          <w:sz w:val="22"/>
          <w:szCs w:val="22"/>
        </w:rPr>
        <w:t>este</w:t>
      </w:r>
      <w:proofErr w:type="spellEnd"/>
      <w:proofErr w:type="gram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măsură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să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solicite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rezilierea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contactului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cazul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sau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momentul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neacceptării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sau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nerespectarii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condiţiilor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prevăzute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prezentul</w:t>
      </w:r>
      <w:proofErr w:type="spellEnd"/>
      <w:r w:rsidRPr="00593E9C">
        <w:rPr>
          <w:sz w:val="22"/>
          <w:szCs w:val="22"/>
        </w:rPr>
        <w:t xml:space="preserve"> contract, cu </w:t>
      </w:r>
      <w:proofErr w:type="spellStart"/>
      <w:r w:rsidRPr="00593E9C">
        <w:rPr>
          <w:sz w:val="22"/>
          <w:szCs w:val="22"/>
        </w:rPr>
        <w:t>respectarea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prevederilor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legale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vigoare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privind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încetarea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relaţiilor</w:t>
      </w:r>
      <w:proofErr w:type="spellEnd"/>
      <w:r w:rsidRPr="00593E9C">
        <w:rPr>
          <w:sz w:val="22"/>
          <w:szCs w:val="22"/>
        </w:rPr>
        <w:t xml:space="preserve"> </w:t>
      </w:r>
      <w:proofErr w:type="spellStart"/>
      <w:r w:rsidRPr="00593E9C">
        <w:rPr>
          <w:sz w:val="22"/>
          <w:szCs w:val="22"/>
        </w:rPr>
        <w:t>contractuale</w:t>
      </w:r>
      <w:proofErr w:type="spellEnd"/>
      <w:r w:rsidRPr="00593E9C">
        <w:rPr>
          <w:sz w:val="22"/>
          <w:szCs w:val="22"/>
        </w:rPr>
        <w:t>.</w:t>
      </w:r>
    </w:p>
    <w:p w:rsidR="00C9148B" w:rsidRDefault="00C9148B" w:rsidP="00C9148B">
      <w:pPr>
        <w:ind w:right="-450"/>
        <w:jc w:val="both"/>
        <w:rPr>
          <w:sz w:val="22"/>
          <w:szCs w:val="22"/>
          <w:lang w:val="ro-RO"/>
        </w:rPr>
      </w:pPr>
      <w:r w:rsidRPr="00593E9C">
        <w:rPr>
          <w:b/>
          <w:sz w:val="22"/>
          <w:szCs w:val="22"/>
        </w:rPr>
        <w:t xml:space="preserve">Art.6.5 </w:t>
      </w:r>
      <w:r w:rsidRPr="00593E9C">
        <w:rPr>
          <w:sz w:val="22"/>
          <w:szCs w:val="22"/>
          <w:lang w:val="ro-RO"/>
        </w:rPr>
        <w:t xml:space="preserve">Soluţionarea litigiilor se </w:t>
      </w:r>
      <w:proofErr w:type="gramStart"/>
      <w:r w:rsidRPr="00593E9C">
        <w:rPr>
          <w:sz w:val="22"/>
          <w:szCs w:val="22"/>
          <w:lang w:val="ro-RO"/>
        </w:rPr>
        <w:t>va</w:t>
      </w:r>
      <w:proofErr w:type="gramEnd"/>
      <w:r w:rsidRPr="00593E9C">
        <w:rPr>
          <w:sz w:val="22"/>
          <w:szCs w:val="22"/>
          <w:lang w:val="ro-RO"/>
        </w:rPr>
        <w:t xml:space="preserve"> face pe cale amiabilă iar, în caz contrar, părţile convin ca soluţionarea acestora să fie în competenţa instanţelor judecătoreşti din Iaşi.</w:t>
      </w:r>
    </w:p>
    <w:p w:rsidR="00C9148B" w:rsidRDefault="00C9148B" w:rsidP="00C9148B">
      <w:pPr>
        <w:ind w:right="-450"/>
        <w:jc w:val="both"/>
        <w:rPr>
          <w:sz w:val="22"/>
          <w:szCs w:val="22"/>
          <w:lang w:val="ro-RO"/>
        </w:rPr>
      </w:pPr>
    </w:p>
    <w:p w:rsidR="00C9148B" w:rsidRPr="00593E9C" w:rsidRDefault="00C9148B" w:rsidP="00C9148B">
      <w:pPr>
        <w:ind w:left="1440" w:right="-450"/>
        <w:jc w:val="both"/>
        <w:rPr>
          <w:b/>
          <w:sz w:val="22"/>
          <w:szCs w:val="22"/>
        </w:rPr>
      </w:pPr>
      <w:r w:rsidRPr="00593E9C">
        <w:rPr>
          <w:b/>
          <w:sz w:val="22"/>
          <w:szCs w:val="22"/>
        </w:rPr>
        <w:t>7. ALTE CLAUZE SPECIFICE</w:t>
      </w:r>
    </w:p>
    <w:p w:rsidR="00C9148B" w:rsidRPr="00593E9C" w:rsidRDefault="00C9148B" w:rsidP="00C9148B">
      <w:pPr>
        <w:ind w:left="1080" w:right="-450"/>
        <w:jc w:val="both"/>
        <w:rPr>
          <w:b/>
          <w:sz w:val="22"/>
          <w:szCs w:val="22"/>
        </w:rPr>
      </w:pPr>
    </w:p>
    <w:p w:rsidR="00C9148B" w:rsidRPr="00593E9C" w:rsidRDefault="00C9148B" w:rsidP="00C9148B">
      <w:pPr>
        <w:pStyle w:val="BodyText"/>
        <w:ind w:right="-450"/>
        <w:jc w:val="both"/>
        <w:rPr>
          <w:rFonts w:ascii="Times New Roman" w:hAnsi="Times New Roman"/>
          <w:sz w:val="22"/>
          <w:szCs w:val="22"/>
        </w:rPr>
      </w:pPr>
      <w:r w:rsidRPr="00593E9C">
        <w:rPr>
          <w:rFonts w:ascii="Times New Roman" w:hAnsi="Times New Roman"/>
          <w:b/>
          <w:bCs/>
          <w:sz w:val="22"/>
          <w:szCs w:val="22"/>
        </w:rPr>
        <w:t>Art.7.1</w:t>
      </w:r>
      <w:r w:rsidRPr="00593E9C">
        <w:rPr>
          <w:rFonts w:ascii="Times New Roman" w:hAnsi="Times New Roman"/>
          <w:sz w:val="22"/>
          <w:szCs w:val="22"/>
        </w:rPr>
        <w:t xml:space="preserve"> Preţurile de revânzare/producere a energiei termice obţinută din gaze naturale se vor schimba o dată cu modificarea lor, prin negociere, de către Universitatea Tehnică “Gheorghe Asachi” din Iaşi.</w:t>
      </w:r>
    </w:p>
    <w:p w:rsidR="00C9148B" w:rsidRPr="00593E9C" w:rsidRDefault="00C9148B" w:rsidP="00C9148B">
      <w:pPr>
        <w:pStyle w:val="BodyText"/>
        <w:ind w:right="-450"/>
        <w:jc w:val="both"/>
        <w:rPr>
          <w:rFonts w:ascii="Times New Roman" w:hAnsi="Times New Roman"/>
          <w:sz w:val="22"/>
          <w:szCs w:val="22"/>
          <w:lang w:val="fr-FR"/>
        </w:rPr>
      </w:pPr>
      <w:r w:rsidRPr="00593E9C">
        <w:rPr>
          <w:rFonts w:ascii="Times New Roman" w:hAnsi="Times New Roman"/>
          <w:b/>
          <w:bCs/>
          <w:sz w:val="22"/>
          <w:szCs w:val="22"/>
          <w:lang w:val="fr-FR"/>
        </w:rPr>
        <w:t>Art.7.2</w:t>
      </w:r>
      <w:r w:rsidRPr="00593E9C">
        <w:rPr>
          <w:rFonts w:ascii="Times New Roman" w:hAnsi="Times New Roman"/>
          <w:sz w:val="22"/>
          <w:szCs w:val="22"/>
          <w:lang w:val="fr-FR"/>
        </w:rPr>
        <w:t xml:space="preserve">   </w:t>
      </w:r>
      <w:proofErr w:type="spellStart"/>
      <w:proofErr w:type="gramStart"/>
      <w:r w:rsidRPr="00593E9C">
        <w:rPr>
          <w:rFonts w:ascii="Times New Roman" w:hAnsi="Times New Roman"/>
          <w:sz w:val="22"/>
          <w:szCs w:val="22"/>
          <w:lang w:val="fr-FR"/>
        </w:rPr>
        <w:t>Pierderile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apă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din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reţelele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distribuţie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gramEnd"/>
      <w:r w:rsidRPr="00593E9C">
        <w:rPr>
          <w:rFonts w:ascii="Times New Roman" w:hAnsi="Times New Roman"/>
          <w:sz w:val="22"/>
          <w:szCs w:val="22"/>
          <w:lang w:val="fr-FR"/>
        </w:rPr>
        <w:t xml:space="preserve"> vor fi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suportate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procentual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, de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consumator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>.</w:t>
      </w:r>
    </w:p>
    <w:p w:rsidR="00C9148B" w:rsidRPr="00593E9C" w:rsidRDefault="00C9148B" w:rsidP="00C9148B">
      <w:pPr>
        <w:pStyle w:val="BodyText"/>
        <w:ind w:right="-450"/>
        <w:jc w:val="both"/>
        <w:rPr>
          <w:rFonts w:ascii="Times New Roman" w:hAnsi="Times New Roman"/>
          <w:sz w:val="22"/>
          <w:szCs w:val="22"/>
          <w:lang w:val="fr-FR"/>
        </w:rPr>
      </w:pPr>
      <w:r w:rsidRPr="00593E9C">
        <w:rPr>
          <w:rFonts w:ascii="Times New Roman" w:hAnsi="Times New Roman"/>
          <w:b/>
          <w:bCs/>
          <w:sz w:val="22"/>
          <w:szCs w:val="22"/>
          <w:lang w:val="fr-FR"/>
        </w:rPr>
        <w:t>Art.7.3</w:t>
      </w:r>
      <w:r w:rsidRPr="00593E9C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Consumatorul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poate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solicita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rezilierea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contractului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cu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un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preaviz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15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zile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calendaristice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de la data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înregistrării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la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furnizor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>.</w:t>
      </w:r>
    </w:p>
    <w:p w:rsidR="00C9148B" w:rsidRPr="00593E9C" w:rsidRDefault="00C9148B" w:rsidP="00C9148B">
      <w:pPr>
        <w:pStyle w:val="BodyText"/>
        <w:ind w:right="-450"/>
        <w:jc w:val="both"/>
        <w:rPr>
          <w:rFonts w:ascii="Times New Roman" w:hAnsi="Times New Roman"/>
          <w:sz w:val="22"/>
          <w:szCs w:val="22"/>
          <w:lang w:val="fr-FR"/>
        </w:rPr>
      </w:pPr>
      <w:r w:rsidRPr="00593E9C">
        <w:rPr>
          <w:rFonts w:ascii="Times New Roman" w:hAnsi="Times New Roman"/>
          <w:b/>
          <w:bCs/>
          <w:sz w:val="22"/>
          <w:szCs w:val="22"/>
          <w:lang w:val="fr-FR"/>
        </w:rPr>
        <w:t>Art.7.4</w:t>
      </w:r>
      <w:r w:rsidRPr="00593E9C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Contractul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se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poate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prelungi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sau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modifica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cu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acordul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părţilor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prin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 xml:space="preserve"> acte </w:t>
      </w:r>
      <w:proofErr w:type="spellStart"/>
      <w:r w:rsidRPr="00593E9C">
        <w:rPr>
          <w:rFonts w:ascii="Times New Roman" w:hAnsi="Times New Roman"/>
          <w:sz w:val="22"/>
          <w:szCs w:val="22"/>
          <w:lang w:val="fr-FR"/>
        </w:rPr>
        <w:t>adiţionale</w:t>
      </w:r>
      <w:proofErr w:type="spellEnd"/>
      <w:r w:rsidRPr="00593E9C">
        <w:rPr>
          <w:rFonts w:ascii="Times New Roman" w:hAnsi="Times New Roman"/>
          <w:sz w:val="22"/>
          <w:szCs w:val="22"/>
          <w:lang w:val="fr-FR"/>
        </w:rPr>
        <w:t>.</w:t>
      </w:r>
    </w:p>
    <w:p w:rsidR="00C9148B" w:rsidRPr="00593E9C" w:rsidRDefault="00C9148B" w:rsidP="00C9148B">
      <w:pPr>
        <w:ind w:left="360" w:right="-450"/>
        <w:jc w:val="both"/>
        <w:rPr>
          <w:sz w:val="22"/>
          <w:szCs w:val="22"/>
          <w:lang w:val="fr-FR"/>
        </w:rPr>
      </w:pPr>
    </w:p>
    <w:p w:rsidR="00C9148B" w:rsidRPr="00E84D5A" w:rsidRDefault="00C9148B" w:rsidP="00C9148B">
      <w:pPr>
        <w:pStyle w:val="BodyTextIndent2"/>
        <w:ind w:right="-450"/>
        <w:rPr>
          <w:sz w:val="22"/>
          <w:szCs w:val="22"/>
          <w:lang w:val="fr-FR"/>
        </w:rPr>
      </w:pPr>
      <w:proofErr w:type="spellStart"/>
      <w:r w:rsidRPr="00E84D5A">
        <w:rPr>
          <w:sz w:val="22"/>
          <w:szCs w:val="22"/>
          <w:lang w:val="fr-FR"/>
        </w:rPr>
        <w:t>Prezentul</w:t>
      </w:r>
      <w:proofErr w:type="spellEnd"/>
      <w:r w:rsidRPr="00E84D5A">
        <w:rPr>
          <w:sz w:val="22"/>
          <w:szCs w:val="22"/>
          <w:lang w:val="fr-FR"/>
        </w:rPr>
        <w:t xml:space="preserve"> </w:t>
      </w:r>
      <w:proofErr w:type="spellStart"/>
      <w:r w:rsidRPr="00E84D5A">
        <w:rPr>
          <w:sz w:val="22"/>
          <w:szCs w:val="22"/>
          <w:lang w:val="fr-FR"/>
        </w:rPr>
        <w:t>contract</w:t>
      </w:r>
      <w:proofErr w:type="spellEnd"/>
      <w:r w:rsidRPr="00E84D5A">
        <w:rPr>
          <w:sz w:val="22"/>
          <w:szCs w:val="22"/>
          <w:lang w:val="fr-FR"/>
        </w:rPr>
        <w:t xml:space="preserve"> a </w:t>
      </w:r>
      <w:proofErr w:type="spellStart"/>
      <w:r w:rsidRPr="00E84D5A">
        <w:rPr>
          <w:sz w:val="22"/>
          <w:szCs w:val="22"/>
          <w:lang w:val="fr-FR"/>
        </w:rPr>
        <w:t>fost</w:t>
      </w:r>
      <w:proofErr w:type="spellEnd"/>
      <w:r w:rsidRPr="00E84D5A">
        <w:rPr>
          <w:sz w:val="22"/>
          <w:szCs w:val="22"/>
          <w:lang w:val="fr-FR"/>
        </w:rPr>
        <w:t xml:space="preserve"> </w:t>
      </w:r>
      <w:proofErr w:type="spellStart"/>
      <w:r w:rsidRPr="00E84D5A">
        <w:rPr>
          <w:sz w:val="22"/>
          <w:szCs w:val="22"/>
          <w:lang w:val="fr-FR"/>
        </w:rPr>
        <w:t>încheiat</w:t>
      </w:r>
      <w:proofErr w:type="spellEnd"/>
      <w:r w:rsidRPr="00E84D5A">
        <w:rPr>
          <w:sz w:val="22"/>
          <w:szCs w:val="22"/>
          <w:lang w:val="fr-FR"/>
        </w:rPr>
        <w:t xml:space="preserve"> la Iaşi, </w:t>
      </w:r>
      <w:proofErr w:type="spellStart"/>
      <w:r w:rsidRPr="00E84D5A">
        <w:rPr>
          <w:sz w:val="22"/>
          <w:szCs w:val="22"/>
          <w:lang w:val="fr-FR"/>
        </w:rPr>
        <w:t>în</w:t>
      </w:r>
      <w:proofErr w:type="spellEnd"/>
      <w:r w:rsidRPr="00E84D5A">
        <w:rPr>
          <w:sz w:val="22"/>
          <w:szCs w:val="22"/>
          <w:lang w:val="fr-FR"/>
        </w:rPr>
        <w:t xml:space="preserve"> 3 </w:t>
      </w:r>
      <w:proofErr w:type="spellStart"/>
      <w:r w:rsidRPr="00E84D5A">
        <w:rPr>
          <w:sz w:val="22"/>
          <w:szCs w:val="22"/>
          <w:lang w:val="fr-FR"/>
        </w:rPr>
        <w:t>exemplare</w:t>
      </w:r>
      <w:proofErr w:type="spellEnd"/>
      <w:r w:rsidRPr="00E84D5A">
        <w:rPr>
          <w:sz w:val="22"/>
          <w:szCs w:val="22"/>
          <w:lang w:val="fr-FR"/>
        </w:rPr>
        <w:t xml:space="preserve">, 2 </w:t>
      </w:r>
      <w:proofErr w:type="spellStart"/>
      <w:r w:rsidRPr="00E84D5A">
        <w:rPr>
          <w:sz w:val="22"/>
          <w:szCs w:val="22"/>
          <w:lang w:val="fr-FR"/>
        </w:rPr>
        <w:t>exemplare</w:t>
      </w:r>
      <w:proofErr w:type="spellEnd"/>
      <w:r w:rsidRPr="00E84D5A">
        <w:rPr>
          <w:sz w:val="22"/>
          <w:szCs w:val="22"/>
          <w:lang w:val="fr-FR"/>
        </w:rPr>
        <w:t xml:space="preserve"> </w:t>
      </w:r>
      <w:proofErr w:type="spellStart"/>
      <w:r w:rsidRPr="00E84D5A">
        <w:rPr>
          <w:sz w:val="22"/>
          <w:szCs w:val="22"/>
          <w:lang w:val="fr-FR"/>
        </w:rPr>
        <w:t>pentru</w:t>
      </w:r>
      <w:proofErr w:type="spellEnd"/>
      <w:r w:rsidRPr="00E84D5A">
        <w:rPr>
          <w:sz w:val="22"/>
          <w:szCs w:val="22"/>
          <w:lang w:val="fr-FR"/>
        </w:rPr>
        <w:t xml:space="preserve"> </w:t>
      </w:r>
      <w:proofErr w:type="spellStart"/>
      <w:r w:rsidRPr="00E84D5A">
        <w:rPr>
          <w:sz w:val="22"/>
          <w:szCs w:val="22"/>
          <w:lang w:val="fr-FR"/>
        </w:rPr>
        <w:t>furnizor</w:t>
      </w:r>
      <w:proofErr w:type="spellEnd"/>
      <w:r w:rsidRPr="00E84D5A">
        <w:rPr>
          <w:sz w:val="22"/>
          <w:szCs w:val="22"/>
          <w:lang w:val="fr-FR"/>
        </w:rPr>
        <w:t xml:space="preserve"> </w:t>
      </w:r>
      <w:proofErr w:type="spellStart"/>
      <w:r w:rsidRPr="00E84D5A">
        <w:rPr>
          <w:sz w:val="22"/>
          <w:szCs w:val="22"/>
          <w:lang w:val="fr-FR"/>
        </w:rPr>
        <w:t>şi</w:t>
      </w:r>
      <w:proofErr w:type="spellEnd"/>
      <w:r w:rsidRPr="00E84D5A">
        <w:rPr>
          <w:sz w:val="22"/>
          <w:szCs w:val="22"/>
          <w:lang w:val="fr-FR"/>
        </w:rPr>
        <w:t xml:space="preserve"> 1 </w:t>
      </w:r>
      <w:proofErr w:type="spellStart"/>
      <w:r w:rsidRPr="00E84D5A">
        <w:rPr>
          <w:sz w:val="22"/>
          <w:szCs w:val="22"/>
          <w:lang w:val="fr-FR"/>
        </w:rPr>
        <w:t>exemplar</w:t>
      </w:r>
      <w:proofErr w:type="spellEnd"/>
      <w:r w:rsidRPr="00E84D5A">
        <w:rPr>
          <w:sz w:val="22"/>
          <w:szCs w:val="22"/>
          <w:lang w:val="fr-FR"/>
        </w:rPr>
        <w:t xml:space="preserve">  </w:t>
      </w:r>
      <w:proofErr w:type="spellStart"/>
      <w:r w:rsidRPr="00E84D5A">
        <w:rPr>
          <w:sz w:val="22"/>
          <w:szCs w:val="22"/>
          <w:lang w:val="fr-FR"/>
        </w:rPr>
        <w:t>pentru</w:t>
      </w:r>
      <w:proofErr w:type="spellEnd"/>
      <w:r w:rsidRPr="00E84D5A">
        <w:rPr>
          <w:sz w:val="22"/>
          <w:szCs w:val="22"/>
          <w:lang w:val="fr-FR"/>
        </w:rPr>
        <w:t xml:space="preserve"> </w:t>
      </w:r>
      <w:proofErr w:type="spellStart"/>
      <w:r w:rsidRPr="00E84D5A">
        <w:rPr>
          <w:sz w:val="22"/>
          <w:szCs w:val="22"/>
          <w:lang w:val="fr-FR"/>
        </w:rPr>
        <w:t>consumator</w:t>
      </w:r>
      <w:proofErr w:type="spellEnd"/>
      <w:r w:rsidRPr="00E84D5A">
        <w:rPr>
          <w:sz w:val="22"/>
          <w:szCs w:val="22"/>
          <w:lang w:val="fr-FR"/>
        </w:rPr>
        <w:t>.</w:t>
      </w:r>
    </w:p>
    <w:p w:rsidR="00C9148B" w:rsidRPr="00E84D5A" w:rsidRDefault="00C9148B" w:rsidP="00C9148B">
      <w:pPr>
        <w:ind w:right="-450"/>
        <w:jc w:val="both"/>
        <w:rPr>
          <w:b/>
          <w:sz w:val="22"/>
          <w:szCs w:val="22"/>
          <w:lang w:val="fr-FR"/>
        </w:rPr>
      </w:pP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sz w:val="22"/>
          <w:szCs w:val="22"/>
        </w:rPr>
      </w:pPr>
      <w:r w:rsidRPr="00E84D5A">
        <w:rPr>
          <w:rFonts w:ascii="Arial" w:hAnsi="Arial" w:cs="Arial"/>
          <w:b/>
          <w:sz w:val="22"/>
          <w:szCs w:val="22"/>
          <w:lang w:val="fr-FR"/>
        </w:rPr>
        <w:t xml:space="preserve">               </w:t>
      </w:r>
      <w:r>
        <w:rPr>
          <w:rFonts w:ascii="Arial" w:hAnsi="Arial" w:cs="Arial"/>
          <w:b/>
          <w:sz w:val="22"/>
          <w:szCs w:val="22"/>
          <w:lang w:val="fr-FR"/>
        </w:rPr>
        <w:t xml:space="preserve">    </w:t>
      </w:r>
      <w:r w:rsidRPr="00E84D5A">
        <w:rPr>
          <w:rFonts w:ascii="Arial" w:hAnsi="Arial" w:cs="Arial"/>
          <w:b/>
          <w:sz w:val="22"/>
          <w:szCs w:val="22"/>
          <w:lang w:val="fr-FR"/>
        </w:rPr>
        <w:t xml:space="preserve">  </w:t>
      </w:r>
      <w:r w:rsidRPr="00E84D5A">
        <w:rPr>
          <w:rFonts w:ascii="Arial" w:hAnsi="Arial" w:cs="Arial"/>
          <w:b/>
          <w:sz w:val="22"/>
          <w:szCs w:val="22"/>
        </w:rPr>
        <w:t xml:space="preserve">FURNIZOR,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E84D5A">
        <w:rPr>
          <w:rFonts w:ascii="Arial" w:hAnsi="Arial" w:cs="Arial"/>
          <w:b/>
          <w:sz w:val="22"/>
          <w:szCs w:val="22"/>
        </w:rPr>
        <w:t xml:space="preserve">   CONSUMATOR,</w:t>
      </w:r>
    </w:p>
    <w:p w:rsidR="00C9148B" w:rsidRPr="00E84D5A" w:rsidRDefault="00C9148B" w:rsidP="00C9148B">
      <w:pPr>
        <w:pStyle w:val="Heading5"/>
        <w:ind w:right="-450"/>
        <w:rPr>
          <w:rFonts w:ascii="Arial" w:hAnsi="Arial" w:cs="Arial"/>
          <w:sz w:val="22"/>
          <w:szCs w:val="22"/>
        </w:rPr>
      </w:pPr>
      <w:r w:rsidRPr="00E84D5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E84D5A">
        <w:rPr>
          <w:rFonts w:ascii="Arial" w:hAnsi="Arial" w:cs="Arial"/>
          <w:sz w:val="22"/>
          <w:szCs w:val="22"/>
        </w:rPr>
        <w:t>Universitatea</w:t>
      </w:r>
      <w:proofErr w:type="spellEnd"/>
      <w:r w:rsidRPr="00E84D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4D5A">
        <w:rPr>
          <w:rFonts w:ascii="Arial" w:hAnsi="Arial" w:cs="Arial"/>
          <w:sz w:val="22"/>
          <w:szCs w:val="22"/>
        </w:rPr>
        <w:t>Tehnică</w:t>
      </w:r>
      <w:proofErr w:type="spellEnd"/>
    </w:p>
    <w:p w:rsidR="00C9148B" w:rsidRPr="00E84D5A" w:rsidRDefault="00C9148B" w:rsidP="00C9148B">
      <w:pPr>
        <w:pStyle w:val="Heading5"/>
        <w:ind w:right="-450"/>
        <w:rPr>
          <w:rFonts w:ascii="Arial" w:hAnsi="Arial" w:cs="Arial"/>
          <w:sz w:val="22"/>
          <w:szCs w:val="22"/>
        </w:rPr>
      </w:pPr>
      <w:r w:rsidRPr="00E84D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E84D5A">
        <w:rPr>
          <w:rFonts w:ascii="Arial" w:hAnsi="Arial" w:cs="Arial"/>
          <w:sz w:val="22"/>
          <w:szCs w:val="22"/>
        </w:rPr>
        <w:t xml:space="preserve">“Gheorghe </w:t>
      </w:r>
      <w:proofErr w:type="spellStart"/>
      <w:r w:rsidRPr="00E84D5A">
        <w:rPr>
          <w:rFonts w:ascii="Arial" w:hAnsi="Arial" w:cs="Arial"/>
          <w:sz w:val="22"/>
          <w:szCs w:val="22"/>
        </w:rPr>
        <w:t>Asachi</w:t>
      </w:r>
      <w:proofErr w:type="spellEnd"/>
      <w:r w:rsidRPr="00E84D5A">
        <w:rPr>
          <w:rFonts w:ascii="Arial" w:hAnsi="Arial" w:cs="Arial"/>
          <w:sz w:val="22"/>
          <w:szCs w:val="22"/>
        </w:rPr>
        <w:t xml:space="preserve">” din </w:t>
      </w:r>
      <w:proofErr w:type="spellStart"/>
      <w:r w:rsidRPr="00E84D5A">
        <w:rPr>
          <w:rFonts w:ascii="Arial" w:hAnsi="Arial" w:cs="Arial"/>
          <w:sz w:val="22"/>
          <w:szCs w:val="22"/>
        </w:rPr>
        <w:t>Iaşi</w:t>
      </w:r>
      <w:proofErr w:type="spellEnd"/>
      <w:r w:rsidRPr="00E84D5A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</w:p>
    <w:p w:rsidR="00C9148B" w:rsidRPr="00E84D5A" w:rsidRDefault="00C9148B" w:rsidP="00C9148B">
      <w:pPr>
        <w:pStyle w:val="Heading5"/>
        <w:ind w:right="-450"/>
        <w:rPr>
          <w:rFonts w:ascii="Arial" w:hAnsi="Arial" w:cs="Arial"/>
          <w:sz w:val="22"/>
          <w:szCs w:val="22"/>
        </w:rPr>
      </w:pPr>
      <w:r w:rsidRPr="00E84D5A">
        <w:rPr>
          <w:rFonts w:ascii="Arial" w:hAnsi="Arial" w:cs="Arial"/>
          <w:sz w:val="22"/>
          <w:szCs w:val="22"/>
        </w:rPr>
        <w:t xml:space="preserve">                </w:t>
      </w: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b/>
          <w:sz w:val="22"/>
          <w:szCs w:val="22"/>
        </w:rPr>
      </w:pPr>
      <w:r w:rsidRPr="00E84D5A">
        <w:rPr>
          <w:rFonts w:ascii="Arial" w:hAnsi="Arial" w:cs="Arial"/>
          <w:sz w:val="22"/>
          <w:szCs w:val="22"/>
        </w:rPr>
        <w:t xml:space="preserve">                    </w:t>
      </w:r>
      <w:r w:rsidRPr="00E84D5A">
        <w:rPr>
          <w:rFonts w:ascii="Arial" w:hAnsi="Arial" w:cs="Arial"/>
          <w:b/>
          <w:sz w:val="22"/>
          <w:szCs w:val="22"/>
        </w:rPr>
        <w:t>RECTOR,</w:t>
      </w:r>
      <w:r w:rsidRPr="00E84D5A">
        <w:rPr>
          <w:rFonts w:ascii="Arial" w:hAnsi="Arial" w:cs="Arial"/>
          <w:b/>
          <w:sz w:val="22"/>
          <w:szCs w:val="22"/>
        </w:rPr>
        <w:tab/>
      </w:r>
      <w:r w:rsidRPr="00E84D5A">
        <w:rPr>
          <w:rFonts w:ascii="Arial" w:hAnsi="Arial" w:cs="Arial"/>
          <w:b/>
          <w:sz w:val="22"/>
          <w:szCs w:val="22"/>
        </w:rPr>
        <w:tab/>
      </w:r>
      <w:r w:rsidRPr="00E84D5A">
        <w:rPr>
          <w:rFonts w:ascii="Arial" w:hAnsi="Arial" w:cs="Arial"/>
          <w:b/>
          <w:sz w:val="22"/>
          <w:szCs w:val="22"/>
        </w:rPr>
        <w:tab/>
      </w:r>
      <w:r w:rsidRPr="00E84D5A">
        <w:rPr>
          <w:rFonts w:ascii="Arial" w:hAnsi="Arial" w:cs="Arial"/>
          <w:b/>
          <w:sz w:val="22"/>
          <w:szCs w:val="22"/>
        </w:rPr>
        <w:tab/>
        <w:t xml:space="preserve">                    </w:t>
      </w: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sz w:val="22"/>
          <w:szCs w:val="22"/>
        </w:rPr>
      </w:pPr>
      <w:r w:rsidRPr="00E84D5A">
        <w:rPr>
          <w:rFonts w:ascii="Arial" w:hAnsi="Arial" w:cs="Arial"/>
          <w:sz w:val="22"/>
          <w:szCs w:val="22"/>
        </w:rPr>
        <w:tab/>
      </w:r>
      <w:r w:rsidRPr="00E84D5A">
        <w:rPr>
          <w:rFonts w:ascii="Arial" w:hAnsi="Arial" w:cs="Arial"/>
          <w:sz w:val="22"/>
          <w:szCs w:val="22"/>
        </w:rPr>
        <w:tab/>
      </w: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b/>
          <w:bCs/>
          <w:sz w:val="22"/>
          <w:szCs w:val="22"/>
        </w:rPr>
      </w:pPr>
      <w:r w:rsidRPr="00E84D5A">
        <w:rPr>
          <w:rFonts w:ascii="Arial" w:hAnsi="Arial" w:cs="Arial"/>
          <w:b/>
          <w:sz w:val="22"/>
          <w:szCs w:val="22"/>
        </w:rPr>
        <w:t xml:space="preserve"> DIRECTOR GENERAL AD-TIV</w:t>
      </w:r>
      <w:r w:rsidRPr="00E84D5A">
        <w:rPr>
          <w:rFonts w:ascii="Arial" w:hAnsi="Arial" w:cs="Arial"/>
          <w:sz w:val="22"/>
          <w:szCs w:val="22"/>
        </w:rPr>
        <w:t xml:space="preserve">,                          </w:t>
      </w: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sz w:val="22"/>
          <w:szCs w:val="22"/>
          <w:lang w:val="fr-FR"/>
        </w:rPr>
      </w:pP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sz w:val="22"/>
          <w:szCs w:val="22"/>
          <w:lang w:val="fr-FR"/>
        </w:rPr>
      </w:pP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      DIRECTOR ECONOMIC</w:t>
      </w:r>
      <w:r w:rsidRPr="00E84D5A">
        <w:rPr>
          <w:rFonts w:ascii="Arial" w:hAnsi="Arial" w:cs="Arial"/>
          <w:b/>
          <w:bCs/>
          <w:sz w:val="22"/>
          <w:szCs w:val="22"/>
          <w:lang w:val="fr-FR"/>
        </w:rPr>
        <w:t xml:space="preserve">,                                        </w:t>
      </w:r>
    </w:p>
    <w:p w:rsidR="00C9148B" w:rsidRDefault="00C9148B" w:rsidP="00C9148B">
      <w:pPr>
        <w:ind w:right="-450"/>
        <w:jc w:val="both"/>
        <w:rPr>
          <w:rFonts w:ascii="Arial" w:hAnsi="Arial" w:cs="Arial"/>
          <w:sz w:val="22"/>
          <w:szCs w:val="22"/>
          <w:lang w:val="fr-FR"/>
        </w:rPr>
      </w:pP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sz w:val="22"/>
          <w:szCs w:val="22"/>
          <w:lang w:val="fr-FR"/>
        </w:rPr>
      </w:pP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     ŞEF SERVICIU</w:t>
      </w:r>
      <w:r w:rsidRPr="00E84D5A">
        <w:rPr>
          <w:rFonts w:ascii="Arial" w:hAnsi="Arial" w:cs="Arial"/>
          <w:b/>
          <w:bCs/>
          <w:sz w:val="22"/>
          <w:szCs w:val="22"/>
          <w:lang w:val="fr-FR"/>
        </w:rPr>
        <w:t xml:space="preserve"> TEHNIC,</w:t>
      </w:r>
    </w:p>
    <w:p w:rsidR="00C9148B" w:rsidRPr="00E84D5A" w:rsidRDefault="00C9148B" w:rsidP="00C9148B">
      <w:pPr>
        <w:ind w:right="-450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</w:p>
    <w:p w:rsidR="00C9148B" w:rsidRPr="00E84D5A" w:rsidRDefault="00C9148B" w:rsidP="00C9148B">
      <w:pPr>
        <w:ind w:right="22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</w:p>
    <w:p w:rsidR="00C9148B" w:rsidRPr="00E84D5A" w:rsidRDefault="00C9148B" w:rsidP="00C9148B">
      <w:pPr>
        <w:ind w:right="22"/>
        <w:jc w:val="both"/>
        <w:rPr>
          <w:rFonts w:ascii="Arial" w:hAnsi="Arial" w:cs="Arial"/>
          <w:sz w:val="22"/>
          <w:szCs w:val="22"/>
          <w:lang w:val="fr-FR"/>
        </w:rPr>
      </w:pPr>
      <w:r w:rsidRPr="00E84D5A">
        <w:rPr>
          <w:rFonts w:ascii="Arial" w:hAnsi="Arial" w:cs="Arial"/>
          <w:sz w:val="22"/>
          <w:szCs w:val="22"/>
          <w:lang w:val="fr-FR"/>
        </w:rPr>
        <w:t xml:space="preserve">      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E84D5A">
        <w:rPr>
          <w:rFonts w:ascii="Arial" w:hAnsi="Arial" w:cs="Arial"/>
          <w:b/>
          <w:sz w:val="22"/>
          <w:szCs w:val="22"/>
          <w:lang w:val="fr-FR"/>
        </w:rPr>
        <w:t xml:space="preserve"> CONSILIER  JURIDIC,</w:t>
      </w:r>
      <w:r w:rsidRPr="00E84D5A">
        <w:rPr>
          <w:rFonts w:ascii="Arial" w:hAnsi="Arial" w:cs="Arial"/>
          <w:sz w:val="22"/>
          <w:szCs w:val="22"/>
          <w:lang w:val="fr-FR"/>
        </w:rPr>
        <w:t xml:space="preserve">      </w:t>
      </w:r>
    </w:p>
    <w:p w:rsidR="00C9148B" w:rsidRDefault="00C9148B" w:rsidP="00C9148B">
      <w:pPr>
        <w:ind w:right="22"/>
        <w:jc w:val="both"/>
        <w:rPr>
          <w:rFonts w:ascii="Arial" w:hAnsi="Arial" w:cs="Arial"/>
          <w:i/>
          <w:sz w:val="22"/>
          <w:szCs w:val="22"/>
          <w:lang w:val="fr-FR"/>
        </w:rPr>
      </w:pPr>
    </w:p>
    <w:p w:rsidR="00C9148B" w:rsidRPr="00FA3955" w:rsidRDefault="00C9148B" w:rsidP="00C9148B">
      <w:pPr>
        <w:ind w:right="22"/>
        <w:jc w:val="both"/>
        <w:rPr>
          <w:rFonts w:ascii="Arial" w:hAnsi="Arial" w:cs="Arial"/>
          <w:sz w:val="22"/>
          <w:szCs w:val="22"/>
          <w:lang w:val="fr-FR"/>
        </w:rPr>
      </w:pPr>
    </w:p>
    <w:p w:rsidR="00C9148B" w:rsidRDefault="00C9148B" w:rsidP="00C9148B">
      <w:pPr>
        <w:ind w:right="22"/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ŞEF </w:t>
      </w:r>
      <w:r w:rsidRPr="00FA3955">
        <w:rPr>
          <w:rFonts w:ascii="Arial" w:hAnsi="Arial" w:cs="Arial"/>
          <w:b/>
          <w:sz w:val="22"/>
          <w:szCs w:val="22"/>
          <w:lang w:val="fr-FR"/>
        </w:rPr>
        <w:t>SERVICIU ADMINISTRATIV PATRIMONIU,</w:t>
      </w:r>
    </w:p>
    <w:p w:rsidR="00C9148B" w:rsidRDefault="00C9148B" w:rsidP="00C9148B">
      <w:pPr>
        <w:ind w:right="22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C9148B" w:rsidRPr="00FA3955" w:rsidRDefault="00C9148B" w:rsidP="00C9148B">
      <w:pPr>
        <w:ind w:right="22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167CD" w:rsidRPr="00C9148B" w:rsidRDefault="00C9148B" w:rsidP="00C9148B">
      <w:pPr>
        <w:ind w:right="22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FA3955">
        <w:rPr>
          <w:rFonts w:ascii="Arial" w:hAnsi="Arial" w:cs="Arial"/>
          <w:b/>
          <w:sz w:val="22"/>
          <w:szCs w:val="22"/>
          <w:lang w:val="ro-RO"/>
        </w:rPr>
        <w:t xml:space="preserve">                    ÎNTOCMIT,</w:t>
      </w:r>
    </w:p>
    <w:sectPr w:rsidR="000167CD" w:rsidRPr="00C9148B" w:rsidSect="0001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761"/>
    <w:multiLevelType w:val="hybridMultilevel"/>
    <w:tmpl w:val="A580D1BC"/>
    <w:lvl w:ilvl="0" w:tplc="6D7237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60026"/>
    <w:multiLevelType w:val="hybridMultilevel"/>
    <w:tmpl w:val="7DCED85A"/>
    <w:lvl w:ilvl="0" w:tplc="CA76C82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4C118E"/>
    <w:multiLevelType w:val="hybridMultilevel"/>
    <w:tmpl w:val="0FEC3B44"/>
    <w:lvl w:ilvl="0" w:tplc="762CE7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EEAB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E26A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ED3852"/>
    <w:multiLevelType w:val="hybridMultilevel"/>
    <w:tmpl w:val="28720624"/>
    <w:lvl w:ilvl="0" w:tplc="6D7237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6727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34A3D"/>
    <w:multiLevelType w:val="hybridMultilevel"/>
    <w:tmpl w:val="FA60E284"/>
    <w:lvl w:ilvl="0" w:tplc="4F3E81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BB40B2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F86B728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8B"/>
    <w:rsid w:val="000167CD"/>
    <w:rsid w:val="00682FB0"/>
    <w:rsid w:val="00BB0124"/>
    <w:rsid w:val="00C9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148B"/>
    <w:pPr>
      <w:keepNext/>
      <w:autoSpaceDE w:val="0"/>
      <w:autoSpaceDN w:val="0"/>
      <w:adjustRightInd w:val="0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C9148B"/>
    <w:pPr>
      <w:keepNext/>
      <w:autoSpaceDE w:val="0"/>
      <w:autoSpaceDN w:val="0"/>
      <w:adjustRightInd w:val="0"/>
      <w:outlineLvl w:val="1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rsid w:val="00C91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48B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9148B"/>
    <w:rPr>
      <w:rFonts w:ascii="Times New Roman" w:eastAsia="Times New Roman" w:hAnsi="Times New Roman" w:cs="Times New Roman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C914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9148B"/>
    <w:pPr>
      <w:autoSpaceDE w:val="0"/>
      <w:autoSpaceDN w:val="0"/>
      <w:adjustRightInd w:val="0"/>
      <w:jc w:val="center"/>
    </w:pPr>
    <w:rPr>
      <w:rFonts w:ascii="Arial" w:hAnsi="Arial"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C9148B"/>
    <w:rPr>
      <w:rFonts w:ascii="Arial" w:eastAsia="Times New Roman" w:hAnsi="Arial" w:cs="Times New Roman"/>
      <w:sz w:val="28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C9148B"/>
    <w:pPr>
      <w:autoSpaceDE w:val="0"/>
      <w:autoSpaceDN w:val="0"/>
      <w:adjustRightInd w:val="0"/>
      <w:ind w:firstLine="720"/>
      <w:jc w:val="both"/>
    </w:pPr>
    <w:rPr>
      <w:b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C9148B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148B"/>
    <w:pPr>
      <w:keepNext/>
      <w:autoSpaceDE w:val="0"/>
      <w:autoSpaceDN w:val="0"/>
      <w:adjustRightInd w:val="0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C9148B"/>
    <w:pPr>
      <w:keepNext/>
      <w:autoSpaceDE w:val="0"/>
      <w:autoSpaceDN w:val="0"/>
      <w:adjustRightInd w:val="0"/>
      <w:outlineLvl w:val="1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rsid w:val="00C91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48B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9148B"/>
    <w:rPr>
      <w:rFonts w:ascii="Times New Roman" w:eastAsia="Times New Roman" w:hAnsi="Times New Roman" w:cs="Times New Roman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C914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9148B"/>
    <w:pPr>
      <w:autoSpaceDE w:val="0"/>
      <w:autoSpaceDN w:val="0"/>
      <w:adjustRightInd w:val="0"/>
      <w:jc w:val="center"/>
    </w:pPr>
    <w:rPr>
      <w:rFonts w:ascii="Arial" w:hAnsi="Arial"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C9148B"/>
    <w:rPr>
      <w:rFonts w:ascii="Arial" w:eastAsia="Times New Roman" w:hAnsi="Arial" w:cs="Times New Roman"/>
      <w:sz w:val="28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C9148B"/>
    <w:pPr>
      <w:autoSpaceDE w:val="0"/>
      <w:autoSpaceDN w:val="0"/>
      <w:adjustRightInd w:val="0"/>
      <w:ind w:firstLine="720"/>
      <w:jc w:val="both"/>
    </w:pPr>
    <w:rPr>
      <w:b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C9148B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Delia</cp:lastModifiedBy>
  <cp:revision>4</cp:revision>
  <dcterms:created xsi:type="dcterms:W3CDTF">2018-01-10T07:24:00Z</dcterms:created>
  <dcterms:modified xsi:type="dcterms:W3CDTF">2018-01-10T08:42:00Z</dcterms:modified>
</cp:coreProperties>
</file>